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49F8" w14:textId="7BDACBCC" w:rsidR="00455018" w:rsidRPr="00F747AA" w:rsidRDefault="00455018" w:rsidP="004E0FEF">
      <w:pPr>
        <w:widowControl w:val="0"/>
        <w:spacing w:after="0" w:line="360" w:lineRule="auto"/>
        <w:ind w:firstLine="700"/>
        <w:jc w:val="right"/>
        <w:rPr>
          <w:rFonts w:ascii="Arial" w:eastAsia="Calibri" w:hAnsi="Arial" w:cs="Arial"/>
          <w:bCs/>
          <w:noProof/>
          <w:lang w:val="ro-RO"/>
        </w:rPr>
      </w:pPr>
      <w:bookmarkStart w:id="0" w:name="_Hlk74746284"/>
      <w:r w:rsidRPr="00F747AA">
        <w:rPr>
          <w:rFonts w:ascii="Arial" w:eastAsia="Arial" w:hAnsi="Arial" w:cs="Arial"/>
        </w:rPr>
        <w:t xml:space="preserve">                                                                                           </w:t>
      </w:r>
      <w:bookmarkEnd w:id="0"/>
      <w:r w:rsidRPr="00F747AA">
        <w:rPr>
          <w:rFonts w:ascii="Arial" w:eastAsia="Calibri" w:hAnsi="Arial" w:cs="Arial"/>
          <w:bCs/>
          <w:noProof/>
          <w:lang w:val="ro-RO"/>
        </w:rPr>
        <w:t>Anexa 9</w:t>
      </w:r>
    </w:p>
    <w:p w14:paraId="73366CD5" w14:textId="77777777" w:rsidR="00455018" w:rsidRPr="00F747AA" w:rsidRDefault="00455018" w:rsidP="00455018">
      <w:pPr>
        <w:spacing w:after="0" w:line="360" w:lineRule="auto"/>
        <w:jc w:val="center"/>
        <w:rPr>
          <w:rFonts w:ascii="Arial" w:eastAsia="Calibri" w:hAnsi="Arial" w:cs="Arial"/>
          <w:bCs/>
          <w:noProof/>
          <w:lang w:val="ro-RO"/>
        </w:rPr>
      </w:pPr>
    </w:p>
    <w:p w14:paraId="09FA1AFF" w14:textId="77777777" w:rsidR="00455018" w:rsidRPr="00780283" w:rsidRDefault="00455018" w:rsidP="00455018">
      <w:pPr>
        <w:spacing w:after="0" w:line="360" w:lineRule="auto"/>
        <w:jc w:val="center"/>
        <w:rPr>
          <w:rFonts w:ascii="Arial" w:eastAsia="Calibri" w:hAnsi="Arial" w:cs="Arial"/>
          <w:b/>
          <w:bCs/>
          <w:noProof/>
          <w:lang w:val="ro-RO"/>
        </w:rPr>
      </w:pPr>
      <w:r w:rsidRPr="00780283">
        <w:rPr>
          <w:rFonts w:ascii="Arial" w:eastAsia="Calibri" w:hAnsi="Arial" w:cs="Arial"/>
          <w:b/>
          <w:bCs/>
          <w:noProof/>
          <w:lang w:val="ro-RO"/>
        </w:rPr>
        <w:t>CONTRACT DE FURNIZARE</w:t>
      </w:r>
    </w:p>
    <w:p w14:paraId="5AEA669A" w14:textId="77777777" w:rsidR="00455018" w:rsidRPr="00F747AA" w:rsidRDefault="00455018" w:rsidP="00455018">
      <w:pPr>
        <w:spacing w:after="0" w:line="360" w:lineRule="auto"/>
        <w:jc w:val="center"/>
        <w:rPr>
          <w:rFonts w:ascii="Arial" w:eastAsia="Calibri" w:hAnsi="Arial" w:cs="Arial"/>
          <w:bCs/>
          <w:i/>
          <w:iCs/>
          <w:noProof/>
          <w:lang w:val="ro-RO"/>
        </w:rPr>
      </w:pPr>
      <w:r w:rsidRPr="00F747AA">
        <w:rPr>
          <w:rFonts w:ascii="Arial" w:eastAsia="Calibri" w:hAnsi="Arial" w:cs="Arial"/>
          <w:bCs/>
          <w:i/>
          <w:iCs/>
          <w:noProof/>
          <w:lang w:val="ro-RO"/>
        </w:rPr>
        <w:t>(model orientativ)</w:t>
      </w:r>
    </w:p>
    <w:p w14:paraId="6D6F0419" w14:textId="77777777" w:rsidR="00455018" w:rsidRPr="00F747AA" w:rsidRDefault="00455018" w:rsidP="00455018">
      <w:pPr>
        <w:spacing w:after="0" w:line="360" w:lineRule="auto"/>
        <w:jc w:val="center"/>
        <w:rPr>
          <w:rFonts w:ascii="Arial" w:eastAsia="Calibri" w:hAnsi="Arial" w:cs="Arial"/>
          <w:bCs/>
          <w:noProof/>
          <w:lang w:val="ro-RO"/>
        </w:rPr>
      </w:pPr>
      <w:r w:rsidRPr="00F747AA">
        <w:rPr>
          <w:rFonts w:ascii="Arial" w:eastAsia="Calibri" w:hAnsi="Arial" w:cs="Arial"/>
          <w:bCs/>
          <w:noProof/>
          <w:lang w:val="ro-RO"/>
        </w:rPr>
        <w:t>Nr. ______/______________</w:t>
      </w:r>
    </w:p>
    <w:p w14:paraId="56FD3156" w14:textId="77777777" w:rsidR="00455018" w:rsidRPr="00F747AA" w:rsidRDefault="00455018" w:rsidP="00455018">
      <w:pPr>
        <w:spacing w:after="0" w:line="360" w:lineRule="auto"/>
        <w:jc w:val="both"/>
        <w:rPr>
          <w:rFonts w:ascii="Arial" w:eastAsia="Calibri" w:hAnsi="Arial" w:cs="Arial"/>
          <w:b/>
          <w:i/>
          <w:noProof/>
          <w:lang w:val="ro-RO"/>
        </w:rPr>
      </w:pPr>
    </w:p>
    <w:p w14:paraId="4A5A8CA1"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b/>
          <w:i/>
          <w:noProof/>
          <w:lang w:val="ro-RO"/>
        </w:rPr>
        <w:t>Articolul 1</w:t>
      </w:r>
      <w:r w:rsidRPr="00F747AA">
        <w:rPr>
          <w:rFonts w:ascii="Arial" w:eastAsia="Calibri" w:hAnsi="Arial" w:cs="Arial"/>
          <w:b/>
          <w:noProof/>
          <w:lang w:val="ro-RO"/>
        </w:rPr>
        <w:t>. Părțile:</w:t>
      </w:r>
    </w:p>
    <w:p w14:paraId="0ED1D4E8" w14:textId="77777777" w:rsidR="00455018" w:rsidRPr="00F747AA" w:rsidRDefault="00455018" w:rsidP="00455018">
      <w:pPr>
        <w:spacing w:after="0" w:line="360" w:lineRule="auto"/>
        <w:jc w:val="both"/>
        <w:rPr>
          <w:rFonts w:ascii="Arial" w:eastAsia="Calibri" w:hAnsi="Arial" w:cs="Arial"/>
          <w:lang w:val="es-ES"/>
        </w:rPr>
      </w:pPr>
      <w:r w:rsidRPr="00F747AA">
        <w:rPr>
          <w:rFonts w:ascii="Arial" w:eastAsia="Calibri" w:hAnsi="Arial" w:cs="Arial"/>
          <w:bCs/>
          <w:lang w:val="ro-RO"/>
        </w:rPr>
        <w:t>_______________________</w:t>
      </w:r>
      <w:r w:rsidRPr="00F747AA">
        <w:rPr>
          <w:rFonts w:ascii="Arial" w:eastAsia="Calibri" w:hAnsi="Arial" w:cs="Arial"/>
          <w:lang w:val="ro-RO"/>
        </w:rPr>
        <w:t xml:space="preserve"> cu sediul în ________________________________________, cod fiscal:_______________, înregistrată în Registru Comerțului sub nr. _________________________, reprezentată prin ______________________, având funcția de administrator, </w:t>
      </w:r>
      <w:proofErr w:type="spellStart"/>
      <w:r w:rsidRPr="00F747AA">
        <w:rPr>
          <w:rFonts w:ascii="Arial" w:eastAsia="Calibri" w:hAnsi="Arial" w:cs="Arial"/>
          <w:lang w:val="es-ES"/>
        </w:rPr>
        <w:t>în</w:t>
      </w:r>
      <w:proofErr w:type="spellEnd"/>
      <w:r w:rsidRPr="00F747AA">
        <w:rPr>
          <w:rFonts w:ascii="Arial" w:eastAsia="Calibri" w:hAnsi="Arial" w:cs="Arial"/>
          <w:lang w:val="es-ES"/>
        </w:rPr>
        <w:t xml:space="preserve"> </w:t>
      </w:r>
      <w:proofErr w:type="spellStart"/>
      <w:r w:rsidRPr="00F747AA">
        <w:rPr>
          <w:rFonts w:ascii="Arial" w:eastAsia="Calibri" w:hAnsi="Arial" w:cs="Arial"/>
          <w:lang w:val="es-ES"/>
        </w:rPr>
        <w:t>calitate</w:t>
      </w:r>
      <w:proofErr w:type="spellEnd"/>
      <w:r w:rsidRPr="00F747AA">
        <w:rPr>
          <w:rFonts w:ascii="Arial" w:eastAsia="Calibri" w:hAnsi="Arial" w:cs="Arial"/>
          <w:lang w:val="es-ES"/>
        </w:rPr>
        <w:t xml:space="preserve"> de </w:t>
      </w:r>
      <w:proofErr w:type="spellStart"/>
      <w:r w:rsidRPr="00F747AA">
        <w:rPr>
          <w:rFonts w:ascii="Arial" w:eastAsia="Calibri" w:hAnsi="Arial" w:cs="Arial"/>
          <w:b/>
          <w:lang w:val="es-ES"/>
        </w:rPr>
        <w:t>Achizitor</w:t>
      </w:r>
      <w:proofErr w:type="spellEnd"/>
      <w:r w:rsidRPr="00F747AA">
        <w:rPr>
          <w:rFonts w:ascii="Arial" w:eastAsia="Calibri" w:hAnsi="Arial" w:cs="Arial"/>
          <w:lang w:val="es-ES"/>
        </w:rPr>
        <w:t>, pe de o parte</w:t>
      </w:r>
    </w:p>
    <w:p w14:paraId="22E188A6" w14:textId="77777777" w:rsidR="00455018" w:rsidRPr="00F747AA" w:rsidRDefault="00455018" w:rsidP="00455018">
      <w:pPr>
        <w:spacing w:after="0" w:line="360" w:lineRule="auto"/>
        <w:ind w:firstLine="720"/>
        <w:jc w:val="both"/>
        <w:rPr>
          <w:rFonts w:ascii="Arial" w:eastAsia="Calibri" w:hAnsi="Arial" w:cs="Arial"/>
          <w:b/>
          <w:lang w:val="pt-BR"/>
        </w:rPr>
      </w:pPr>
    </w:p>
    <w:p w14:paraId="4143FCE8" w14:textId="77777777" w:rsidR="00455018" w:rsidRPr="00F747AA" w:rsidRDefault="00455018" w:rsidP="00455018">
      <w:pPr>
        <w:spacing w:after="0" w:line="360" w:lineRule="auto"/>
        <w:jc w:val="both"/>
        <w:rPr>
          <w:rFonts w:ascii="Arial" w:eastAsia="Calibri" w:hAnsi="Arial" w:cs="Arial"/>
          <w:b/>
          <w:noProof/>
          <w:lang w:val="ro-RO"/>
        </w:rPr>
      </w:pPr>
      <w:r w:rsidRPr="00F747AA">
        <w:rPr>
          <w:rFonts w:ascii="Arial" w:eastAsia="Calibri" w:hAnsi="Arial" w:cs="Arial"/>
          <w:noProof/>
          <w:lang w:val="ro-RO"/>
        </w:rPr>
        <w:t>și</w:t>
      </w:r>
    </w:p>
    <w:p w14:paraId="684A1763" w14:textId="77777777" w:rsidR="00455018" w:rsidRPr="00F747AA" w:rsidRDefault="00455018" w:rsidP="00455018">
      <w:pPr>
        <w:spacing w:after="0" w:line="360" w:lineRule="auto"/>
        <w:jc w:val="both"/>
        <w:rPr>
          <w:rFonts w:ascii="Arial" w:eastAsia="Times New Roman" w:hAnsi="Arial" w:cs="Arial"/>
          <w:noProof/>
        </w:rPr>
      </w:pPr>
      <w:r w:rsidRPr="00F747AA">
        <w:rPr>
          <w:rFonts w:ascii="Arial" w:eastAsia="Times New Roman" w:hAnsi="Arial" w:cs="Arial"/>
          <w:bCs/>
          <w:noProof/>
        </w:rPr>
        <w:t>____________________</w:t>
      </w:r>
      <w:r w:rsidRPr="00F747AA">
        <w:rPr>
          <w:rFonts w:ascii="Arial" w:eastAsia="Times New Roman" w:hAnsi="Arial" w:cs="Arial"/>
          <w:noProof/>
        </w:rPr>
        <w:t xml:space="preserve">, cu sediul in ___________________________________, cod unic de inregistrare ______________, inregistrata in Registrul Comertului sub nr. _________________, cont ________________________, deschis la ________________, reprezentata prin _____________________, avand functia de administrator, in calitate de </w:t>
      </w:r>
      <w:r w:rsidRPr="00F747AA">
        <w:rPr>
          <w:rFonts w:ascii="Arial" w:eastAsia="Times New Roman" w:hAnsi="Arial" w:cs="Arial"/>
          <w:b/>
          <w:noProof/>
        </w:rPr>
        <w:t>Furnizor,</w:t>
      </w:r>
      <w:r w:rsidRPr="00F747AA">
        <w:rPr>
          <w:rFonts w:ascii="Arial" w:eastAsia="Times New Roman" w:hAnsi="Arial" w:cs="Arial"/>
          <w:noProof/>
        </w:rPr>
        <w:t xml:space="preserve"> pe de alta parte.</w:t>
      </w:r>
    </w:p>
    <w:p w14:paraId="7D701943" w14:textId="77777777" w:rsidR="00455018" w:rsidRPr="00F747AA" w:rsidRDefault="00455018" w:rsidP="00455018">
      <w:pPr>
        <w:spacing w:after="0" w:line="360" w:lineRule="auto"/>
        <w:jc w:val="both"/>
        <w:rPr>
          <w:rFonts w:ascii="Arial" w:eastAsia="Times New Roman" w:hAnsi="Arial" w:cs="Arial"/>
          <w:noProof/>
          <w:lang w:val="ro-RO"/>
        </w:rPr>
      </w:pPr>
    </w:p>
    <w:p w14:paraId="5086198C"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 xml:space="preserve">Articolul 2. Definiţii </w:t>
      </w:r>
    </w:p>
    <w:p w14:paraId="438EF397"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În prezentul contract următorii termeni vor fi interpretaţi astfel:</w:t>
      </w:r>
    </w:p>
    <w:p w14:paraId="5E23B8A0"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b/>
          <w:noProof/>
          <w:lang w:val="ro-RO"/>
        </w:rPr>
        <w:t>a. contract</w:t>
      </w:r>
      <w:r w:rsidRPr="00F747AA">
        <w:rPr>
          <w:rFonts w:ascii="Arial" w:eastAsia="Calibri" w:hAnsi="Arial" w:cs="Arial"/>
          <w:noProof/>
          <w:lang w:val="ro-RO"/>
        </w:rPr>
        <w:t xml:space="preserve"> - prezentul contract şi toate anexele sale;</w:t>
      </w:r>
    </w:p>
    <w:p w14:paraId="1B6ECAF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b/>
          <w:noProof/>
          <w:lang w:val="ro-RO"/>
        </w:rPr>
        <w:t>b. achizitor/ beneficiar şi furnizor/contractant</w:t>
      </w:r>
      <w:r w:rsidRPr="00F747AA">
        <w:rPr>
          <w:rFonts w:ascii="Arial" w:eastAsia="Calibri" w:hAnsi="Arial" w:cs="Arial"/>
          <w:noProof/>
          <w:lang w:val="ro-RO"/>
        </w:rPr>
        <w:t xml:space="preserve"> - părţile contractante, aşa cum sunt acestea numite în prezentul contract;</w:t>
      </w:r>
    </w:p>
    <w:p w14:paraId="046DFEDE"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b/>
          <w:noProof/>
          <w:lang w:val="ro-RO"/>
        </w:rPr>
        <w:t>c. preţul contractului</w:t>
      </w:r>
      <w:r w:rsidRPr="00F747AA">
        <w:rPr>
          <w:rFonts w:ascii="Arial" w:eastAsia="Calibri" w:hAnsi="Arial" w:cs="Arial"/>
          <w:noProof/>
          <w:lang w:val="ro-RO"/>
        </w:rPr>
        <w:t xml:space="preserve"> - preţul plătibil furnizorului de către achizitor, în baza contractului, pentru îndeplinirea integrală şi corespunzătoare a tuturor obligaţiilor sale, asumate prin contract;</w:t>
      </w:r>
    </w:p>
    <w:p w14:paraId="0AD72B8C" w14:textId="77777777" w:rsidR="00455018" w:rsidRPr="00F747AA" w:rsidRDefault="00455018" w:rsidP="00455018">
      <w:pPr>
        <w:spacing w:after="0" w:line="360" w:lineRule="auto"/>
        <w:jc w:val="both"/>
        <w:rPr>
          <w:rFonts w:ascii="Arial" w:eastAsia="Calibri" w:hAnsi="Arial" w:cs="Arial"/>
          <w:i/>
          <w:noProof/>
          <w:lang w:val="ro-RO"/>
        </w:rPr>
      </w:pPr>
      <w:r w:rsidRPr="00F747AA">
        <w:rPr>
          <w:rFonts w:ascii="Arial" w:eastAsia="Calibri" w:hAnsi="Arial" w:cs="Arial"/>
          <w:b/>
          <w:noProof/>
          <w:lang w:val="ro-RO"/>
        </w:rPr>
        <w:t>d. amplasamentul</w:t>
      </w:r>
      <w:r w:rsidRPr="00F747AA">
        <w:rPr>
          <w:rFonts w:ascii="Arial" w:eastAsia="Calibri" w:hAnsi="Arial" w:cs="Arial"/>
          <w:i/>
          <w:noProof/>
          <w:lang w:val="ro-RO"/>
        </w:rPr>
        <w:t xml:space="preserve"> -</w:t>
      </w:r>
      <w:r w:rsidRPr="00F747AA">
        <w:rPr>
          <w:rFonts w:ascii="Arial" w:eastAsia="Calibri" w:hAnsi="Arial" w:cs="Arial"/>
          <w:noProof/>
          <w:lang w:val="ro-RO"/>
        </w:rPr>
        <w:t xml:space="preserve"> locul unde se livreaza bunurile;</w:t>
      </w:r>
    </w:p>
    <w:p w14:paraId="7BAE435E" w14:textId="77777777" w:rsidR="00455018" w:rsidRPr="00F747AA" w:rsidRDefault="00455018" w:rsidP="00455018">
      <w:pPr>
        <w:tabs>
          <w:tab w:val="left" w:pos="270"/>
        </w:tabs>
        <w:spacing w:after="0" w:line="360" w:lineRule="auto"/>
        <w:jc w:val="both"/>
        <w:rPr>
          <w:rFonts w:ascii="Arial" w:eastAsia="Calibri" w:hAnsi="Arial" w:cs="Arial"/>
          <w:noProof/>
          <w:lang w:val="ro-RO"/>
        </w:rPr>
      </w:pPr>
      <w:r w:rsidRPr="00F747AA">
        <w:rPr>
          <w:rFonts w:ascii="Arial" w:eastAsia="Calibri" w:hAnsi="Arial" w:cs="Arial"/>
          <w:noProof/>
          <w:lang w:val="ro-RO"/>
        </w:rPr>
        <w:t>e.</w:t>
      </w:r>
      <w:r w:rsidRPr="00F747AA">
        <w:rPr>
          <w:rFonts w:ascii="Arial" w:eastAsia="Calibri" w:hAnsi="Arial" w:cs="Arial"/>
          <w:b/>
          <w:noProof/>
          <w:lang w:val="ro-RO"/>
        </w:rPr>
        <w:t xml:space="preserve">  forţa majoră</w:t>
      </w:r>
      <w:r w:rsidRPr="00F747AA">
        <w:rPr>
          <w:rFonts w:ascii="Arial" w:eastAsia="Calibri" w:hAnsi="Arial" w:cs="Arial"/>
          <w:i/>
          <w:noProof/>
          <w:lang w:val="ro-RO"/>
        </w:rPr>
        <w:t xml:space="preserve"> </w:t>
      </w:r>
      <w:r w:rsidRPr="00F747AA">
        <w:rPr>
          <w:rFonts w:ascii="Arial" w:eastAsia="Calibri" w:hAnsi="Arial" w:cs="Arial"/>
          <w:noProof/>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75B5F1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f</w:t>
      </w:r>
      <w:r w:rsidRPr="00F747AA">
        <w:rPr>
          <w:rFonts w:ascii="Arial" w:eastAsia="Calibri" w:hAnsi="Arial" w:cs="Arial"/>
          <w:b/>
          <w:noProof/>
          <w:lang w:val="ro-RO"/>
        </w:rPr>
        <w:t>.  zi</w:t>
      </w:r>
      <w:r w:rsidRPr="00F747AA">
        <w:rPr>
          <w:rFonts w:ascii="Arial" w:eastAsia="Calibri" w:hAnsi="Arial" w:cs="Arial"/>
          <w:noProof/>
          <w:lang w:val="ro-RO"/>
        </w:rPr>
        <w:t xml:space="preserve"> - zi calendaristică; </w:t>
      </w:r>
      <w:r w:rsidRPr="00F747AA">
        <w:rPr>
          <w:rFonts w:ascii="Arial" w:eastAsia="Calibri" w:hAnsi="Arial" w:cs="Arial"/>
          <w:b/>
          <w:i/>
          <w:noProof/>
          <w:lang w:val="ro-RO"/>
        </w:rPr>
        <w:t>an</w:t>
      </w:r>
      <w:r w:rsidRPr="00F747AA">
        <w:rPr>
          <w:rFonts w:ascii="Arial" w:eastAsia="Calibri" w:hAnsi="Arial" w:cs="Arial"/>
          <w:b/>
          <w:noProof/>
          <w:lang w:val="ro-RO"/>
        </w:rPr>
        <w:t xml:space="preserve"> </w:t>
      </w:r>
      <w:r w:rsidRPr="00F747AA">
        <w:rPr>
          <w:rFonts w:ascii="Arial" w:eastAsia="Calibri" w:hAnsi="Arial" w:cs="Arial"/>
          <w:noProof/>
          <w:lang w:val="ro-RO"/>
        </w:rPr>
        <w:t>- 365 zile.</w:t>
      </w:r>
    </w:p>
    <w:p w14:paraId="375CC004"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lastRenderedPageBreak/>
        <w:t>g.</w:t>
      </w:r>
      <w:r w:rsidRPr="00F747AA">
        <w:rPr>
          <w:rFonts w:ascii="Arial" w:eastAsia="Calibri" w:hAnsi="Arial" w:cs="Arial"/>
          <w:b/>
          <w:noProof/>
          <w:lang w:val="ro-RO"/>
        </w:rPr>
        <w:t xml:space="preserve"> ordin administrativ </w:t>
      </w:r>
      <w:r w:rsidRPr="00F747AA">
        <w:rPr>
          <w:rFonts w:ascii="Arial" w:eastAsia="Calibri" w:hAnsi="Arial" w:cs="Arial"/>
          <w:noProof/>
          <w:lang w:val="ro-RO"/>
        </w:rPr>
        <w:t>- orice instrucţiune sau ordin emis de achizitor către furnizor privind livrarea bunurilor.</w:t>
      </w:r>
    </w:p>
    <w:p w14:paraId="7C3F232E"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h.  </w:t>
      </w:r>
      <w:r w:rsidRPr="00F747AA">
        <w:rPr>
          <w:rFonts w:ascii="Arial" w:eastAsia="Calibri" w:hAnsi="Arial" w:cs="Arial"/>
          <w:b/>
          <w:noProof/>
          <w:lang w:val="ro-RO"/>
        </w:rPr>
        <w:t xml:space="preserve">act adiţional </w:t>
      </w:r>
      <w:r w:rsidRPr="00F747AA">
        <w:rPr>
          <w:rFonts w:ascii="Arial" w:eastAsia="Calibri" w:hAnsi="Arial" w:cs="Arial"/>
          <w:noProof/>
          <w:lang w:val="ro-RO"/>
        </w:rPr>
        <w:t>-</w:t>
      </w:r>
      <w:r w:rsidRPr="00F747AA">
        <w:rPr>
          <w:rFonts w:ascii="Arial" w:eastAsia="Calibri" w:hAnsi="Arial" w:cs="Arial"/>
          <w:b/>
          <w:noProof/>
          <w:lang w:val="ro-RO"/>
        </w:rPr>
        <w:t xml:space="preserve"> </w:t>
      </w:r>
      <w:r w:rsidRPr="00F747AA">
        <w:rPr>
          <w:rFonts w:ascii="Arial" w:eastAsia="Calibri" w:hAnsi="Arial" w:cs="Arial"/>
          <w:noProof/>
          <w:lang w:val="ro-RO"/>
        </w:rPr>
        <w:t xml:space="preserve">document ce modifica termenii şi condiţiile contractului. </w:t>
      </w:r>
    </w:p>
    <w:p w14:paraId="1D3591BA"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bCs/>
          <w:noProof/>
          <w:lang w:val="ro-RO"/>
        </w:rPr>
        <w:t xml:space="preserve">i. </w:t>
      </w:r>
      <w:r w:rsidRPr="00F747AA">
        <w:rPr>
          <w:rFonts w:ascii="Arial" w:eastAsia="Calibri" w:hAnsi="Arial" w:cs="Arial"/>
          <w:b/>
          <w:bCs/>
          <w:noProof/>
          <w:lang w:val="ro-RO"/>
        </w:rPr>
        <w:t xml:space="preserve">conflict de interese </w:t>
      </w:r>
      <w:r w:rsidRPr="00F747AA">
        <w:rPr>
          <w:rFonts w:ascii="Arial" w:eastAsia="Calibri" w:hAnsi="Arial" w:cs="Arial"/>
          <w:noProof/>
          <w:lang w:val="ro-RO"/>
        </w:rPr>
        <w:t xml:space="preserve">- înseamnă orice eveniment influenţând capacitatea furnizorului de a exprima o opinie profesională obiectivă şi imparţială sau care îl împiedică pe acesta, în orice moment, să acorde prioritate intereselor achizitorului, orice motiv în legătură cu posibile contracte în viitor sau în conflict cu alte angajamente, trecute sau prezente, ale furnizorului. </w:t>
      </w:r>
    </w:p>
    <w:p w14:paraId="2B244358"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j. </w:t>
      </w:r>
      <w:r w:rsidRPr="00F747AA">
        <w:rPr>
          <w:rFonts w:ascii="Arial" w:eastAsia="Calibri" w:hAnsi="Arial" w:cs="Arial"/>
          <w:b/>
          <w:noProof/>
          <w:lang w:val="ro-RO"/>
        </w:rPr>
        <w:t xml:space="preserve">despăgubire generală </w:t>
      </w:r>
      <w:r w:rsidRPr="00F747AA">
        <w:rPr>
          <w:rFonts w:ascii="Arial" w:eastAsia="Calibri" w:hAnsi="Arial" w:cs="Arial"/>
          <w:noProof/>
          <w:lang w:val="ro-RO"/>
        </w:rPr>
        <w:t xml:space="preserve">- suma, neprevăzută expres în prezentul contract, care este acordată de către instanţa de judecată sau este convenită de către părţi ca şi despăgubire plătibilă părţii prejudiciate în urma încălcării contractului de către cealaltă parte. </w:t>
      </w:r>
    </w:p>
    <w:p w14:paraId="29385858"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k. </w:t>
      </w:r>
      <w:r w:rsidRPr="00F747AA">
        <w:rPr>
          <w:rFonts w:ascii="Arial" w:eastAsia="Calibri" w:hAnsi="Arial" w:cs="Arial"/>
          <w:b/>
          <w:noProof/>
          <w:lang w:val="ro-RO"/>
        </w:rPr>
        <w:t xml:space="preserve">penalitate contractuală </w:t>
      </w:r>
      <w:r w:rsidRPr="00F747AA">
        <w:rPr>
          <w:rFonts w:ascii="Arial" w:eastAsia="Calibri" w:hAnsi="Arial" w:cs="Arial"/>
          <w:noProof/>
          <w:lang w:val="ro-RO"/>
        </w:rPr>
        <w:t>- despăgubirea stabilită în contract ca fiind plătibilă de către una din părţile contractante către cealaltă parte în caz de neîndeplinire a obligaţiilor din contract;</w:t>
      </w:r>
    </w:p>
    <w:p w14:paraId="71A1E57B"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m. </w:t>
      </w:r>
      <w:r w:rsidRPr="00F747AA">
        <w:rPr>
          <w:rFonts w:ascii="Arial" w:eastAsia="Calibri" w:hAnsi="Arial" w:cs="Arial"/>
          <w:b/>
          <w:noProof/>
          <w:lang w:val="ro-RO"/>
        </w:rPr>
        <w:t xml:space="preserve">termene limită </w:t>
      </w:r>
      <w:r w:rsidRPr="00F747AA">
        <w:rPr>
          <w:rFonts w:ascii="Arial" w:eastAsia="Calibri" w:hAnsi="Arial" w:cs="Arial"/>
          <w:noProof/>
          <w:lang w:val="ro-RO"/>
        </w:rPr>
        <w:t>-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6AEDA4C1" w14:textId="77777777" w:rsidR="00455018" w:rsidRPr="00F747AA" w:rsidRDefault="00455018" w:rsidP="00455018">
      <w:pPr>
        <w:spacing w:after="0" w:line="360" w:lineRule="auto"/>
        <w:jc w:val="both"/>
        <w:rPr>
          <w:rFonts w:ascii="Arial" w:eastAsia="Calibri" w:hAnsi="Arial" w:cs="Arial"/>
          <w:b/>
          <w:noProof/>
          <w:lang w:val="ro-RO"/>
        </w:rPr>
      </w:pPr>
      <w:r w:rsidRPr="00F747AA">
        <w:rPr>
          <w:rFonts w:ascii="Arial" w:eastAsia="Calibri" w:hAnsi="Arial" w:cs="Arial"/>
          <w:bCs/>
          <w:noProof/>
          <w:lang w:val="ro-RO"/>
        </w:rPr>
        <w:t xml:space="preserve">n. </w:t>
      </w:r>
      <w:r w:rsidRPr="00F747AA">
        <w:rPr>
          <w:rFonts w:ascii="Arial" w:eastAsia="Calibri" w:hAnsi="Arial" w:cs="Arial"/>
          <w:b/>
          <w:bCs/>
          <w:noProof/>
          <w:lang w:val="ro-RO"/>
        </w:rPr>
        <w:t xml:space="preserve">perioadă de notificare a defecţiunilor </w:t>
      </w:r>
      <w:r w:rsidRPr="00F747AA">
        <w:rPr>
          <w:rFonts w:ascii="Arial" w:eastAsia="Calibri" w:hAnsi="Arial" w:cs="Arial"/>
          <w:noProof/>
          <w:lang w:val="ro-RO"/>
        </w:rPr>
        <w:t>-</w:t>
      </w:r>
      <w:r w:rsidRPr="00F747AA">
        <w:rPr>
          <w:rFonts w:ascii="Arial" w:eastAsia="Calibri" w:hAnsi="Arial" w:cs="Arial"/>
          <w:b/>
          <w:bCs/>
          <w:noProof/>
          <w:lang w:val="ro-RO"/>
        </w:rPr>
        <w:t xml:space="preserve"> </w:t>
      </w:r>
      <w:r w:rsidRPr="00F747AA">
        <w:rPr>
          <w:rFonts w:ascii="Arial" w:eastAsia="Calibri" w:hAnsi="Arial" w:cs="Arial"/>
          <w:noProof/>
          <w:lang w:val="ro-RO"/>
        </w:rPr>
        <w:t>înseamnă perioada de timp cuprinsă între momentul identificării defecţiunii şi momentul transmiterii către furnizor a notificării privind defecţiunile apărute pe durata derularii contractului.</w:t>
      </w:r>
      <w:r w:rsidRPr="00F747AA">
        <w:rPr>
          <w:rFonts w:ascii="Arial" w:eastAsia="Calibri" w:hAnsi="Arial" w:cs="Arial"/>
          <w:b/>
          <w:noProof/>
          <w:lang w:val="ro-RO"/>
        </w:rPr>
        <w:t xml:space="preserve"> </w:t>
      </w:r>
    </w:p>
    <w:p w14:paraId="39D670BB" w14:textId="77777777" w:rsidR="00455018" w:rsidRPr="00F747AA" w:rsidRDefault="00455018" w:rsidP="00455018">
      <w:pPr>
        <w:spacing w:after="0" w:line="360" w:lineRule="auto"/>
        <w:jc w:val="both"/>
        <w:rPr>
          <w:rFonts w:ascii="Arial" w:eastAsia="Calibri" w:hAnsi="Arial" w:cs="Arial"/>
          <w:bCs/>
          <w:noProof/>
          <w:lang w:val="ro-RO"/>
        </w:rPr>
      </w:pPr>
      <w:r w:rsidRPr="00F747AA">
        <w:rPr>
          <w:rFonts w:ascii="Arial" w:eastAsia="Calibri" w:hAnsi="Arial" w:cs="Arial"/>
          <w:b/>
          <w:noProof/>
          <w:lang w:val="ro-RO"/>
        </w:rPr>
        <w:t xml:space="preserve">o. specificaţii tehnice - </w:t>
      </w:r>
      <w:r w:rsidRPr="00F747AA">
        <w:rPr>
          <w:rFonts w:ascii="Arial" w:eastAsia="Calibri" w:hAnsi="Arial" w:cs="Arial"/>
          <w:bCs/>
          <w:noProof/>
          <w:lang w:val="ro-RO"/>
        </w:rPr>
        <w:t>cerinţe, prescripţii, caracteristici de natură tehnică ce permit fiecărui produs, serviciu sau lucrare să fie descris, în mod obiectiv, într-o manieră corespunzătoare îndeplinirii necesităţii beneficiarului.</w:t>
      </w:r>
    </w:p>
    <w:p w14:paraId="72AF9012" w14:textId="77777777" w:rsidR="00455018" w:rsidRPr="00F747AA" w:rsidRDefault="00455018" w:rsidP="00FE72FF">
      <w:pPr>
        <w:pStyle w:val="NoSpacing"/>
        <w:rPr>
          <w:noProof/>
        </w:rPr>
      </w:pPr>
    </w:p>
    <w:p w14:paraId="5436F015"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3. Interpretare</w:t>
      </w:r>
    </w:p>
    <w:p w14:paraId="5AA5450C"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3.1.</w:t>
      </w:r>
      <w:r w:rsidRPr="00F747AA">
        <w:rPr>
          <w:rFonts w:ascii="Arial" w:eastAsia="Calibri" w:hAnsi="Arial" w:cs="Arial"/>
          <w:b/>
          <w:noProof/>
          <w:lang w:val="ro-RO"/>
        </w:rPr>
        <w:t xml:space="preserve"> </w:t>
      </w:r>
      <w:r w:rsidRPr="00F747AA">
        <w:rPr>
          <w:rFonts w:ascii="Arial" w:eastAsia="Calibri" w:hAnsi="Arial" w:cs="Arial"/>
          <w:noProof/>
          <w:lang w:val="ro-RO"/>
        </w:rPr>
        <w:t>În prezentul contract, cu excepţia unei prevederi contrare, cuvintele la forma singular vor include forma de plural şi vice versa, iar cuvintele de genul masculin vor fi interpretate ca incluzând şi genul feminin şi viceversa, acolo unde acest lucru este permis de context.</w:t>
      </w:r>
    </w:p>
    <w:p w14:paraId="1156BB06"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3.2. Termenul “zi”sau “zile” sau orice referire la zile reprezintă zile calendaristice dacă nu se specifică în mod diferit.</w:t>
      </w:r>
    </w:p>
    <w:p w14:paraId="47518A9A"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3.3. Clauzele şi expresiile vor fi interpretate prin raportare la întregul contract.</w:t>
      </w:r>
    </w:p>
    <w:p w14:paraId="1E3F2358" w14:textId="77777777" w:rsidR="00455018" w:rsidRPr="00F747AA" w:rsidRDefault="00455018" w:rsidP="00455018">
      <w:pPr>
        <w:spacing w:after="0" w:line="360" w:lineRule="auto"/>
        <w:jc w:val="center"/>
        <w:rPr>
          <w:rFonts w:ascii="Arial" w:eastAsia="Calibri" w:hAnsi="Arial" w:cs="Arial"/>
          <w:b/>
          <w:i/>
          <w:noProof/>
          <w:lang w:val="ro-RO"/>
        </w:rPr>
      </w:pPr>
    </w:p>
    <w:p w14:paraId="773BA1EF" w14:textId="77777777" w:rsidR="00455018" w:rsidRPr="00F747AA" w:rsidRDefault="00455018" w:rsidP="00455018">
      <w:pPr>
        <w:spacing w:after="0" w:line="360" w:lineRule="auto"/>
        <w:jc w:val="center"/>
        <w:rPr>
          <w:rFonts w:ascii="Arial" w:eastAsia="Calibri" w:hAnsi="Arial" w:cs="Arial"/>
          <w:b/>
          <w:i/>
          <w:noProof/>
          <w:lang w:val="ro-RO"/>
        </w:rPr>
      </w:pPr>
      <w:r w:rsidRPr="00F747AA">
        <w:rPr>
          <w:rFonts w:ascii="Arial" w:eastAsia="Calibri" w:hAnsi="Arial" w:cs="Arial"/>
          <w:b/>
          <w:i/>
          <w:noProof/>
          <w:lang w:val="ro-RO"/>
        </w:rPr>
        <w:t>CLAUZE GENERALE</w:t>
      </w:r>
    </w:p>
    <w:p w14:paraId="45C04C27" w14:textId="77777777" w:rsidR="00455018" w:rsidRPr="00F747AA" w:rsidRDefault="00455018" w:rsidP="00455018">
      <w:pPr>
        <w:spacing w:after="0" w:line="360" w:lineRule="auto"/>
        <w:jc w:val="center"/>
        <w:rPr>
          <w:rFonts w:ascii="Arial" w:eastAsia="Calibri" w:hAnsi="Arial" w:cs="Arial"/>
          <w:b/>
          <w:i/>
          <w:noProof/>
          <w:lang w:val="ro-RO"/>
        </w:rPr>
      </w:pPr>
    </w:p>
    <w:p w14:paraId="7D365798" w14:textId="77777777" w:rsidR="00455018" w:rsidRPr="00F747AA" w:rsidRDefault="00455018" w:rsidP="00455018">
      <w:pPr>
        <w:spacing w:after="0" w:line="360" w:lineRule="auto"/>
        <w:jc w:val="both"/>
        <w:rPr>
          <w:rFonts w:ascii="Arial" w:eastAsia="Calibri" w:hAnsi="Arial" w:cs="Arial"/>
          <w:b/>
          <w:noProof/>
          <w:lang w:val="ro-RO"/>
        </w:rPr>
      </w:pPr>
      <w:r w:rsidRPr="00F747AA">
        <w:rPr>
          <w:rFonts w:ascii="Arial" w:eastAsia="Calibri" w:hAnsi="Arial" w:cs="Arial"/>
          <w:b/>
          <w:i/>
          <w:noProof/>
          <w:lang w:val="ro-RO"/>
        </w:rPr>
        <w:t>Articolul 4.</w:t>
      </w:r>
      <w:r w:rsidRPr="00F747AA">
        <w:rPr>
          <w:rFonts w:ascii="Arial" w:eastAsia="Calibri" w:hAnsi="Arial" w:cs="Arial"/>
          <w:b/>
          <w:noProof/>
          <w:lang w:val="ro-RO"/>
        </w:rPr>
        <w:t xml:space="preserve">  </w:t>
      </w:r>
      <w:r w:rsidRPr="00F747AA">
        <w:rPr>
          <w:rFonts w:ascii="Arial" w:eastAsia="Calibri" w:hAnsi="Arial" w:cs="Arial"/>
          <w:b/>
          <w:i/>
          <w:noProof/>
          <w:lang w:val="ro-RO"/>
        </w:rPr>
        <w:t>Obiectul contractului</w:t>
      </w:r>
    </w:p>
    <w:p w14:paraId="28CB63D9"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4.1. Furnizorul se obliga să furnizeze </w:t>
      </w:r>
      <w:r w:rsidRPr="00F747AA">
        <w:rPr>
          <w:rFonts w:ascii="Arial" w:eastAsia="Calibri" w:hAnsi="Arial" w:cs="Arial"/>
          <w:lang w:val="it-IT"/>
        </w:rPr>
        <w:t>pentru SC ____________ SRL (achizitor), în perioada convenita şi în conformitate cu obligaţiile asumate prin prezentul contract:</w:t>
      </w:r>
    </w:p>
    <w:p w14:paraId="1DC2389A" w14:textId="77777777" w:rsidR="00455018" w:rsidRPr="00F747AA" w:rsidRDefault="00455018" w:rsidP="00455018">
      <w:pPr>
        <w:spacing w:after="0" w:line="360" w:lineRule="auto"/>
        <w:jc w:val="both"/>
        <w:rPr>
          <w:rFonts w:ascii="Arial" w:eastAsia="Calibri" w:hAnsi="Arial" w:cs="Arial"/>
          <w:bCs/>
          <w:noProof/>
          <w:lang w:val="ro-RO"/>
        </w:rPr>
      </w:pPr>
      <w:r w:rsidRPr="00F747AA">
        <w:rPr>
          <w:rFonts w:ascii="Arial" w:eastAsia="Calibri" w:hAnsi="Arial" w:cs="Arial"/>
          <w:bCs/>
          <w:noProof/>
          <w:lang w:val="ro-RO"/>
        </w:rPr>
        <w:lastRenderedPageBreak/>
        <w:t>______________________________</w:t>
      </w:r>
    </w:p>
    <w:tbl>
      <w:tblPr>
        <w:tblStyle w:val="TableGrid4"/>
        <w:tblW w:w="0" w:type="auto"/>
        <w:tblInd w:w="0" w:type="dxa"/>
        <w:tblLayout w:type="fixed"/>
        <w:tblLook w:val="04A0" w:firstRow="1" w:lastRow="0" w:firstColumn="1" w:lastColumn="0" w:noHBand="0" w:noVBand="1"/>
      </w:tblPr>
      <w:tblGrid>
        <w:gridCol w:w="1696"/>
        <w:gridCol w:w="3969"/>
        <w:gridCol w:w="1276"/>
        <w:gridCol w:w="851"/>
        <w:gridCol w:w="1275"/>
        <w:gridCol w:w="1276"/>
      </w:tblGrid>
      <w:tr w:rsidR="00455018" w:rsidRPr="00FE72FF" w14:paraId="4FD59C3E" w14:textId="77777777" w:rsidTr="007379FE">
        <w:tc>
          <w:tcPr>
            <w:tcW w:w="1696" w:type="dxa"/>
            <w:tcBorders>
              <w:top w:val="single" w:sz="4" w:space="0" w:color="000000"/>
              <w:left w:val="single" w:sz="4" w:space="0" w:color="000000"/>
              <w:bottom w:val="single" w:sz="4" w:space="0" w:color="000000"/>
              <w:right w:val="single" w:sz="4" w:space="0" w:color="000000"/>
            </w:tcBorders>
            <w:vAlign w:val="center"/>
            <w:hideMark/>
          </w:tcPr>
          <w:p w14:paraId="3F022B56" w14:textId="77777777" w:rsidR="00455018" w:rsidRPr="00F747AA" w:rsidRDefault="00455018" w:rsidP="007379FE">
            <w:pPr>
              <w:spacing w:before="100" w:beforeAutospacing="1" w:line="360" w:lineRule="auto"/>
              <w:jc w:val="center"/>
              <w:rPr>
                <w:rFonts w:ascii="Arial" w:hAnsi="Arial" w:cs="Arial"/>
                <w:lang w:val="ro-RO"/>
              </w:rPr>
            </w:pPr>
            <w:r w:rsidRPr="00F747AA">
              <w:rPr>
                <w:rFonts w:ascii="Arial" w:hAnsi="Arial" w:cs="Arial"/>
                <w:b/>
                <w:bCs/>
                <w:lang w:val="ro-RO"/>
              </w:rPr>
              <w:t>Denumire</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1454F58" w14:textId="77777777" w:rsidR="00455018" w:rsidRPr="00F747AA" w:rsidRDefault="00455018" w:rsidP="007379FE">
            <w:pPr>
              <w:spacing w:before="100" w:beforeAutospacing="1" w:line="360" w:lineRule="auto"/>
              <w:jc w:val="center"/>
              <w:rPr>
                <w:rFonts w:ascii="Arial" w:hAnsi="Arial" w:cs="Arial"/>
                <w:lang w:val="ro-RO"/>
              </w:rPr>
            </w:pPr>
            <w:r w:rsidRPr="00F747AA">
              <w:rPr>
                <w:rFonts w:ascii="Arial" w:hAnsi="Arial" w:cs="Arial"/>
                <w:b/>
                <w:bCs/>
                <w:lang w:val="ro-RO"/>
              </w:rPr>
              <w:t>Specificații tehnice minime</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01B949" w14:textId="77777777" w:rsidR="00455018" w:rsidRPr="00F747AA" w:rsidRDefault="00455018" w:rsidP="007379FE">
            <w:pPr>
              <w:spacing w:before="100" w:beforeAutospacing="1" w:line="360" w:lineRule="auto"/>
              <w:jc w:val="center"/>
              <w:rPr>
                <w:rFonts w:ascii="Arial" w:hAnsi="Arial" w:cs="Arial"/>
                <w:lang w:val="ro-RO"/>
              </w:rPr>
            </w:pPr>
            <w:r w:rsidRPr="00F747AA">
              <w:rPr>
                <w:rFonts w:ascii="Arial" w:hAnsi="Arial" w:cs="Arial"/>
                <w:b/>
                <w:bCs/>
                <w:lang w:val="ro-RO"/>
              </w:rPr>
              <w:t>Preț unitar lei (fără TVA)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C2E08F3" w14:textId="77777777" w:rsidR="00455018" w:rsidRPr="00F747AA" w:rsidRDefault="00455018" w:rsidP="007379FE">
            <w:pPr>
              <w:spacing w:before="100" w:beforeAutospacing="1" w:line="360" w:lineRule="auto"/>
              <w:jc w:val="center"/>
              <w:rPr>
                <w:rFonts w:ascii="Arial" w:hAnsi="Arial" w:cs="Arial"/>
                <w:b/>
                <w:bCs/>
                <w:lang w:val="ro-RO"/>
              </w:rPr>
            </w:pPr>
            <w:r w:rsidRPr="00F747AA">
              <w:rPr>
                <w:rFonts w:ascii="Arial" w:hAnsi="Arial" w:cs="Arial"/>
                <w:b/>
                <w:bCs/>
                <w:lang w:val="ro-RO"/>
              </w:rPr>
              <w:t>UM</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D1A2D9D" w14:textId="77777777" w:rsidR="00455018" w:rsidRPr="00F747AA" w:rsidRDefault="00455018" w:rsidP="007379FE">
            <w:pPr>
              <w:spacing w:before="100" w:beforeAutospacing="1" w:line="360" w:lineRule="auto"/>
              <w:jc w:val="center"/>
              <w:rPr>
                <w:rFonts w:ascii="Arial" w:hAnsi="Arial" w:cs="Arial"/>
                <w:b/>
                <w:bCs/>
                <w:lang w:val="ro-RO"/>
              </w:rPr>
            </w:pPr>
            <w:r w:rsidRPr="00F747AA">
              <w:rPr>
                <w:rFonts w:ascii="Arial" w:hAnsi="Arial" w:cs="Arial"/>
                <w:b/>
                <w:bCs/>
                <w:lang w:val="ro-RO"/>
              </w:rPr>
              <w:t>Cantitate</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054C9FD" w14:textId="77777777" w:rsidR="00455018" w:rsidRPr="00F747AA" w:rsidRDefault="00455018" w:rsidP="007379FE">
            <w:pPr>
              <w:spacing w:before="100" w:beforeAutospacing="1" w:line="360" w:lineRule="auto"/>
              <w:jc w:val="center"/>
              <w:rPr>
                <w:rFonts w:ascii="Arial" w:hAnsi="Arial" w:cs="Arial"/>
                <w:lang w:val="ro-RO"/>
              </w:rPr>
            </w:pPr>
            <w:r w:rsidRPr="00F747AA">
              <w:rPr>
                <w:rFonts w:ascii="Arial" w:hAnsi="Arial" w:cs="Arial"/>
                <w:b/>
                <w:bCs/>
                <w:lang w:val="ro-RO"/>
              </w:rPr>
              <w:t>Preț maxim estimat lei fără TVA</w:t>
            </w:r>
          </w:p>
        </w:tc>
      </w:tr>
      <w:tr w:rsidR="00455018" w:rsidRPr="00F747AA" w14:paraId="6030D373" w14:textId="77777777" w:rsidTr="007379FE">
        <w:trPr>
          <w:trHeight w:val="466"/>
        </w:trPr>
        <w:tc>
          <w:tcPr>
            <w:tcW w:w="1696" w:type="dxa"/>
            <w:tcBorders>
              <w:top w:val="single" w:sz="4" w:space="0" w:color="000000"/>
              <w:left w:val="single" w:sz="4" w:space="0" w:color="000000"/>
              <w:bottom w:val="single" w:sz="4" w:space="0" w:color="000000"/>
              <w:right w:val="single" w:sz="4" w:space="0" w:color="000000"/>
            </w:tcBorders>
            <w:vAlign w:val="center"/>
          </w:tcPr>
          <w:p w14:paraId="50D7CC3E" w14:textId="77777777" w:rsidR="00455018" w:rsidRPr="00F747AA" w:rsidRDefault="00455018" w:rsidP="007379FE">
            <w:pPr>
              <w:spacing w:before="100" w:beforeAutospacing="1" w:line="360" w:lineRule="auto"/>
              <w:jc w:val="center"/>
              <w:rPr>
                <w:rFonts w:ascii="Arial" w:hAnsi="Arial" w:cs="Arial"/>
                <w:lang w:val="ro-RO"/>
              </w:rPr>
            </w:pPr>
          </w:p>
        </w:tc>
        <w:tc>
          <w:tcPr>
            <w:tcW w:w="3969" w:type="dxa"/>
            <w:tcBorders>
              <w:top w:val="single" w:sz="4" w:space="0" w:color="000000"/>
              <w:left w:val="single" w:sz="4" w:space="0" w:color="000000"/>
              <w:bottom w:val="single" w:sz="4" w:space="0" w:color="000000"/>
              <w:right w:val="single" w:sz="4" w:space="0" w:color="000000"/>
            </w:tcBorders>
          </w:tcPr>
          <w:p w14:paraId="01C346F6" w14:textId="77777777" w:rsidR="00455018" w:rsidRPr="00F747AA" w:rsidRDefault="00455018" w:rsidP="007379FE">
            <w:pPr>
              <w:spacing w:line="360" w:lineRule="auto"/>
              <w:rPr>
                <w:rFonts w:ascii="Arial" w:hAnsi="Arial" w:cs="Arial"/>
                <w:lang w:val="ro-RO"/>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B85F614" w14:textId="77777777" w:rsidR="00455018" w:rsidRPr="00F747AA" w:rsidRDefault="00455018" w:rsidP="007379FE">
            <w:pPr>
              <w:spacing w:before="100" w:beforeAutospacing="1" w:line="360" w:lineRule="auto"/>
              <w:jc w:val="center"/>
              <w:rPr>
                <w:rFonts w:ascii="Arial" w:hAnsi="Arial" w:cs="Arial"/>
                <w:lang w:val="ro-RO"/>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D3E2547" w14:textId="77777777" w:rsidR="00455018" w:rsidRPr="00F747AA" w:rsidRDefault="00455018" w:rsidP="007379FE">
            <w:pPr>
              <w:spacing w:before="100" w:beforeAutospacing="1" w:line="360" w:lineRule="auto"/>
              <w:jc w:val="center"/>
              <w:rPr>
                <w:rFonts w:ascii="Arial" w:hAnsi="Arial" w:cs="Arial"/>
                <w:lang w:val="ro-RO"/>
              </w:rPr>
            </w:pPr>
            <w:r w:rsidRPr="00F747AA">
              <w:rPr>
                <w:rFonts w:ascii="Arial" w:hAnsi="Arial" w:cs="Arial"/>
                <w:lang w:val="ro-RO"/>
              </w:rPr>
              <w:t>buc</w:t>
            </w:r>
          </w:p>
        </w:tc>
        <w:tc>
          <w:tcPr>
            <w:tcW w:w="1275" w:type="dxa"/>
            <w:tcBorders>
              <w:top w:val="single" w:sz="4" w:space="0" w:color="000000"/>
              <w:left w:val="single" w:sz="4" w:space="0" w:color="000000"/>
              <w:bottom w:val="single" w:sz="4" w:space="0" w:color="000000"/>
              <w:right w:val="single" w:sz="4" w:space="0" w:color="000000"/>
            </w:tcBorders>
            <w:vAlign w:val="center"/>
          </w:tcPr>
          <w:p w14:paraId="7428CE43" w14:textId="77777777" w:rsidR="00455018" w:rsidRPr="00F747AA" w:rsidRDefault="00455018" w:rsidP="007379FE">
            <w:pPr>
              <w:spacing w:before="100" w:beforeAutospacing="1" w:line="360" w:lineRule="auto"/>
              <w:jc w:val="center"/>
              <w:rPr>
                <w:rFonts w:ascii="Arial" w:hAnsi="Arial" w:cs="Arial"/>
                <w:lang w:val="ro-RO"/>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7DC664" w14:textId="77777777" w:rsidR="00455018" w:rsidRPr="00F747AA" w:rsidRDefault="00455018" w:rsidP="007379FE">
            <w:pPr>
              <w:spacing w:before="100" w:beforeAutospacing="1" w:line="360" w:lineRule="auto"/>
              <w:jc w:val="center"/>
              <w:rPr>
                <w:rFonts w:ascii="Arial" w:hAnsi="Arial" w:cs="Arial"/>
                <w:lang w:val="ro-RO"/>
              </w:rPr>
            </w:pPr>
          </w:p>
        </w:tc>
      </w:tr>
      <w:tr w:rsidR="00455018" w:rsidRPr="00F747AA" w14:paraId="24A391CE" w14:textId="77777777" w:rsidTr="007379FE">
        <w:trPr>
          <w:trHeight w:val="540"/>
        </w:trPr>
        <w:tc>
          <w:tcPr>
            <w:tcW w:w="9067" w:type="dxa"/>
            <w:gridSpan w:val="5"/>
            <w:tcBorders>
              <w:top w:val="single" w:sz="4" w:space="0" w:color="000000"/>
              <w:left w:val="single" w:sz="4" w:space="0" w:color="000000"/>
              <w:bottom w:val="single" w:sz="4" w:space="0" w:color="000000"/>
              <w:right w:val="single" w:sz="4" w:space="0" w:color="000000"/>
            </w:tcBorders>
            <w:vAlign w:val="center"/>
            <w:hideMark/>
          </w:tcPr>
          <w:p w14:paraId="4C2CDCE9" w14:textId="77777777" w:rsidR="00455018" w:rsidRPr="00F747AA" w:rsidRDefault="00455018" w:rsidP="007379FE">
            <w:pPr>
              <w:spacing w:before="100" w:beforeAutospacing="1" w:line="360" w:lineRule="auto"/>
              <w:jc w:val="center"/>
              <w:rPr>
                <w:rFonts w:ascii="Arial" w:hAnsi="Arial" w:cs="Arial"/>
                <w:lang w:val="ro-RO"/>
              </w:rPr>
            </w:pPr>
            <w:r w:rsidRPr="00F747AA">
              <w:rPr>
                <w:rFonts w:ascii="Arial" w:hAnsi="Arial" w:cs="Arial"/>
                <w:b/>
                <w:lang w:val="ro-RO"/>
              </w:rPr>
              <w:t>Total lei fără TVA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23B354" w14:textId="77777777" w:rsidR="00455018" w:rsidRPr="00F747AA" w:rsidRDefault="00455018" w:rsidP="007379FE">
            <w:pPr>
              <w:spacing w:line="360" w:lineRule="auto"/>
              <w:rPr>
                <w:rFonts w:ascii="Arial" w:hAnsi="Arial" w:cs="Arial"/>
                <w:lang w:val="ro-RO"/>
              </w:rPr>
            </w:pPr>
          </w:p>
        </w:tc>
      </w:tr>
    </w:tbl>
    <w:p w14:paraId="321D6214" w14:textId="77777777" w:rsidR="00455018" w:rsidRPr="00F747AA" w:rsidRDefault="00455018" w:rsidP="00455018">
      <w:pPr>
        <w:spacing w:after="0" w:line="360" w:lineRule="auto"/>
        <w:jc w:val="both"/>
        <w:rPr>
          <w:rFonts w:ascii="Arial" w:eastAsia="Calibri" w:hAnsi="Arial" w:cs="Arial"/>
          <w:b/>
          <w:noProof/>
          <w:lang w:val="ro-RO"/>
        </w:rPr>
      </w:pPr>
    </w:p>
    <w:p w14:paraId="2C4875BB"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 xml:space="preserve">4.2 </w:t>
      </w:r>
      <w:r w:rsidRPr="00F747AA">
        <w:rPr>
          <w:rFonts w:ascii="Arial" w:eastAsia="Calibri" w:hAnsi="Arial" w:cs="Arial"/>
          <w:noProof/>
          <w:lang w:val="ro-RO"/>
        </w:rPr>
        <w:t>Predarea – primirea bunurilor se efectuează  pe bază de proces verbal încheiat între părți și care constitue Anexa nr.1 la prezentul contract.</w:t>
      </w:r>
    </w:p>
    <w:p w14:paraId="72D93FF4" w14:textId="77777777" w:rsidR="00455018" w:rsidRPr="00F747AA" w:rsidRDefault="00455018" w:rsidP="00455018">
      <w:pPr>
        <w:spacing w:after="0" w:line="360" w:lineRule="auto"/>
        <w:jc w:val="both"/>
        <w:rPr>
          <w:rFonts w:ascii="Arial" w:eastAsia="Calibri" w:hAnsi="Arial" w:cs="Arial"/>
          <w:lang w:val="ro-RO"/>
        </w:rPr>
      </w:pPr>
      <w:r w:rsidRPr="00F747AA">
        <w:rPr>
          <w:rFonts w:ascii="Arial" w:eastAsia="Calibri" w:hAnsi="Arial" w:cs="Arial"/>
          <w:b/>
          <w:i/>
          <w:noProof/>
          <w:lang w:val="ro-RO"/>
        </w:rPr>
        <w:t xml:space="preserve">4.3. </w:t>
      </w:r>
      <w:r w:rsidRPr="00F747AA">
        <w:rPr>
          <w:rFonts w:ascii="Arial" w:eastAsia="Calibri" w:hAnsi="Arial" w:cs="Arial"/>
          <w:noProof/>
          <w:lang w:val="ro-RO"/>
        </w:rPr>
        <w:t xml:space="preserve">Locul de furnizare al bunurilor este la </w:t>
      </w:r>
      <w:r w:rsidRPr="00F747AA">
        <w:rPr>
          <w:rFonts w:ascii="Arial" w:eastAsia="Calibri" w:hAnsi="Arial" w:cs="Arial"/>
          <w:lang w:val="ro-RO"/>
        </w:rPr>
        <w:t>sediul din __________________________________________.</w:t>
      </w:r>
    </w:p>
    <w:p w14:paraId="13775640" w14:textId="77777777" w:rsidR="00455018" w:rsidRPr="00F747AA" w:rsidRDefault="00455018" w:rsidP="00FE72FF">
      <w:pPr>
        <w:pStyle w:val="NoSpacing"/>
      </w:pPr>
    </w:p>
    <w:p w14:paraId="64348A39"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b/>
          <w:i/>
          <w:noProof/>
          <w:lang w:val="ro-RO"/>
        </w:rPr>
        <w:t>Articolul 5.</w:t>
      </w:r>
      <w:r w:rsidRPr="00F747AA">
        <w:rPr>
          <w:rFonts w:ascii="Arial" w:eastAsia="Calibri" w:hAnsi="Arial" w:cs="Arial"/>
          <w:b/>
          <w:noProof/>
          <w:lang w:val="ro-RO"/>
        </w:rPr>
        <w:t xml:space="preserve"> </w:t>
      </w:r>
      <w:r w:rsidRPr="00F747AA">
        <w:rPr>
          <w:rFonts w:ascii="Arial" w:eastAsia="Calibri" w:hAnsi="Arial" w:cs="Arial"/>
          <w:b/>
          <w:i/>
          <w:noProof/>
          <w:lang w:val="ro-RO"/>
        </w:rPr>
        <w:t>Preţul contractului</w:t>
      </w:r>
    </w:p>
    <w:p w14:paraId="4EA796A8" w14:textId="77777777" w:rsidR="00455018" w:rsidRPr="00F747AA" w:rsidRDefault="00455018" w:rsidP="00455018">
      <w:pPr>
        <w:spacing w:after="0" w:line="360" w:lineRule="auto"/>
        <w:jc w:val="both"/>
        <w:rPr>
          <w:rFonts w:ascii="Arial" w:eastAsia="Calibri" w:hAnsi="Arial" w:cs="Arial"/>
          <w:b/>
          <w:noProof/>
          <w:u w:val="single"/>
          <w:lang w:val="ro-RO"/>
        </w:rPr>
      </w:pPr>
      <w:r w:rsidRPr="00F747AA">
        <w:rPr>
          <w:rFonts w:ascii="Arial" w:eastAsia="Calibri" w:hAnsi="Arial" w:cs="Arial"/>
          <w:noProof/>
          <w:lang w:val="ro-RO"/>
        </w:rPr>
        <w:t xml:space="preserve">5.1. Preţul convenit pentru îndeplinirea contractului plătibil furnizorului de către achizitor, conform ofertei este </w:t>
      </w:r>
      <w:r w:rsidRPr="00F747AA">
        <w:rPr>
          <w:rFonts w:ascii="Arial" w:eastAsia="Calibri" w:hAnsi="Arial" w:cs="Arial"/>
          <w:b/>
          <w:noProof/>
          <w:lang w:val="ro-RO"/>
        </w:rPr>
        <w:t>________________ fara TVA.</w:t>
      </w:r>
    </w:p>
    <w:p w14:paraId="0E4B7EBB"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5.2. Prețul contractului este maximal.</w:t>
      </w:r>
    </w:p>
    <w:p w14:paraId="01497B4B" w14:textId="77777777" w:rsidR="00455018" w:rsidRPr="00F747AA" w:rsidRDefault="00455018" w:rsidP="00FE72FF">
      <w:pPr>
        <w:pStyle w:val="NoSpacing"/>
        <w:rPr>
          <w:noProof/>
        </w:rPr>
      </w:pPr>
    </w:p>
    <w:p w14:paraId="7B0B97ED"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6. Modalități de plată</w:t>
      </w:r>
    </w:p>
    <w:p w14:paraId="06D05B55" w14:textId="77777777" w:rsidR="00455018" w:rsidRPr="00F747AA" w:rsidRDefault="00455018" w:rsidP="00455018">
      <w:pPr>
        <w:spacing w:after="0" w:line="360" w:lineRule="auto"/>
        <w:jc w:val="both"/>
        <w:rPr>
          <w:rFonts w:ascii="Arial" w:eastAsia="Calibri" w:hAnsi="Arial" w:cs="Arial"/>
          <w:noProof/>
          <w:lang w:val="ro-RO"/>
        </w:rPr>
      </w:pPr>
      <w:bookmarkStart w:id="1" w:name="_Hlk79400113"/>
      <w:r w:rsidRPr="00F747AA">
        <w:rPr>
          <w:rFonts w:ascii="Arial" w:eastAsia="Calibri" w:hAnsi="Arial" w:cs="Arial"/>
          <w:noProof/>
          <w:lang w:val="ro-RO"/>
        </w:rPr>
        <w:t>6.1. Achizitorul are obligația de a efectua plata către Furnizor în termen de maxim 120 de zile de la data confirmării primirii facturii. Termenul contractual de plată este prevăzut la 120 de zile având în vedere sursa de finanțare a acestui contract, accesul la fondurile necesare efectuării plaților, precum și complexitatea documentelor necesare a fi verificate și aprobate înainte de realizarea plăților.</w:t>
      </w:r>
    </w:p>
    <w:p w14:paraId="024C910B"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6.2. Facturile se comunică Achizitorului prin e-mail, poștă cu confirmare de primire sau prin delegat direct la sediul ____________________. În caz de divergențe, dovada comunicării facturii către Achizitor, o constituie după caz, mandatul poștal sau ștampila aplicată de registratura Achizitorului pe document. Dacă data respectiva este o zi nelucrătoare, termenul scadent este reprezentat de prima zi lucrătoare urmatoare acesteia.</w:t>
      </w:r>
    </w:p>
    <w:p w14:paraId="4E64F935"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6.3. Prezentarea cu date eronate sau incomplete, față de prevederile legii și ale contractului de achiziție, a facturilor spre decontare, face să nu curgă termenul de plată, dacă Achizitorul sesizează Furnizorul despre neregulile constatate în interiorul termenului de plată. Un nou termen de plată va curge de la confirmarea primirii de către Achizitor, a facturii completată cu date corecte, potrivit legii și contractului .</w:t>
      </w:r>
    </w:p>
    <w:p w14:paraId="12B95886"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lastRenderedPageBreak/>
        <w:t>6.4. Plata se va efectua în lei, de către Achizitor, în baza facturii emise de Furnizor și acceptate la plată de Achizitor.</w:t>
      </w:r>
    </w:p>
    <w:p w14:paraId="6B85D73B"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6.5. Achizitorul va putea achita, la cerința Furnizorului, un avans de maxim 50% din valoarea contractului.</w:t>
      </w:r>
    </w:p>
    <w:p w14:paraId="089EE860"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6.6. Furnizorul este raspunzător de corectitudinea și exactitatea datelor înscrise în facturi și se obligă să restituie atât eventualele sume încasate în plus, cât și foloasele realizate necuvenit, aferente acestora.</w:t>
      </w:r>
    </w:p>
    <w:p w14:paraId="53455AC1"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6.7. (1) Furnizorul va restitui orice sume cuvenite Achizitorului și care i-au fost plătite în plus, în 20 de zile de la primirea unei cereri în acest sens.</w:t>
      </w:r>
    </w:p>
    <w:p w14:paraId="26B77A94" w14:textId="77777777" w:rsidR="00455018" w:rsidRPr="00F747AA" w:rsidRDefault="00455018" w:rsidP="00455018">
      <w:pPr>
        <w:spacing w:after="0" w:line="360" w:lineRule="auto"/>
        <w:ind w:firstLine="450"/>
        <w:jc w:val="both"/>
        <w:rPr>
          <w:rFonts w:ascii="Arial" w:eastAsia="Calibri" w:hAnsi="Arial" w:cs="Arial"/>
          <w:noProof/>
          <w:lang w:val="ro-RO"/>
        </w:rPr>
      </w:pPr>
      <w:r w:rsidRPr="00F747AA">
        <w:rPr>
          <w:rFonts w:ascii="Arial" w:eastAsia="Calibri" w:hAnsi="Arial" w:cs="Arial"/>
          <w:noProof/>
          <w:lang w:val="ro-RO"/>
        </w:rPr>
        <w:t>(2) În cazul în care Furnizorul nu va face plata în termenul limită de mai sus, Achizitorul va aplica penalități reprezentând 0,01% pentru fiecare zi de întarziere din plata neefectuată până la îndeplinirea efectiva a obligatților.</w:t>
      </w:r>
    </w:p>
    <w:p w14:paraId="67E638C9" w14:textId="77777777" w:rsidR="00455018" w:rsidRPr="00F747AA" w:rsidRDefault="00455018" w:rsidP="00FE72FF">
      <w:pPr>
        <w:pStyle w:val="NoSpacing"/>
        <w:rPr>
          <w:noProof/>
        </w:rPr>
      </w:pPr>
    </w:p>
    <w:bookmarkEnd w:id="1"/>
    <w:p w14:paraId="061D59A1"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b/>
          <w:i/>
          <w:noProof/>
          <w:lang w:val="ro-RO"/>
        </w:rPr>
        <w:t>Articolul 7. Durata contractului</w:t>
      </w:r>
    </w:p>
    <w:p w14:paraId="2F042A77"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7.1 Furnizorul se obligă să furnizeze bunurile așa cum este prevăzut în prezentul contract începând cu data de _________________ până în data de _____________________, cu posibilitatea de prelungire în condițiile legii.</w:t>
      </w:r>
    </w:p>
    <w:p w14:paraId="4DDDDAD1" w14:textId="77777777" w:rsidR="00455018" w:rsidRPr="00F747AA" w:rsidRDefault="00455018" w:rsidP="00FE72FF">
      <w:pPr>
        <w:pStyle w:val="NoSpacing"/>
        <w:rPr>
          <w:noProof/>
        </w:rPr>
      </w:pPr>
    </w:p>
    <w:p w14:paraId="5320579F"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8. Documentele contractului</w:t>
      </w:r>
    </w:p>
    <w:p w14:paraId="1ACE447B"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8.1. Furnizorul va îndeplini contractul în condiţiile stabilite prin prezentul contract, care include în ordinea enumerării, următoarele anexe:</w:t>
      </w:r>
    </w:p>
    <w:p w14:paraId="7625F4BA"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a)</w:t>
      </w:r>
      <w:r w:rsidRPr="00F747AA">
        <w:rPr>
          <w:rFonts w:ascii="Arial" w:eastAsia="Calibri" w:hAnsi="Arial" w:cs="Arial"/>
          <w:noProof/>
          <w:lang w:val="ro-RO"/>
        </w:rPr>
        <w:tab/>
        <w:t>Propunerea financiară (ofertă);</w:t>
      </w:r>
    </w:p>
    <w:p w14:paraId="292A7FCE"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b)</w:t>
      </w:r>
      <w:r w:rsidRPr="00F747AA">
        <w:rPr>
          <w:rFonts w:ascii="Arial" w:eastAsia="Calibri" w:hAnsi="Arial" w:cs="Arial"/>
          <w:noProof/>
          <w:lang w:val="ro-RO"/>
        </w:rPr>
        <w:tab/>
        <w:t>Acte adiţionale (dacă este cazul);</w:t>
      </w:r>
    </w:p>
    <w:p w14:paraId="5E75BB9B"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c) </w:t>
      </w:r>
      <w:r w:rsidRPr="00F747AA">
        <w:rPr>
          <w:rFonts w:ascii="Arial" w:eastAsia="Calibri" w:hAnsi="Arial" w:cs="Arial"/>
          <w:noProof/>
          <w:lang w:val="ro-RO"/>
        </w:rPr>
        <w:tab/>
        <w:t xml:space="preserve">Proces verbal de predare-primire a produselor </w:t>
      </w:r>
    </w:p>
    <w:p w14:paraId="65AB04DE" w14:textId="77777777" w:rsidR="00455018" w:rsidRPr="00F747AA" w:rsidRDefault="00455018" w:rsidP="00FE72FF">
      <w:pPr>
        <w:pStyle w:val="NoSpacing"/>
        <w:rPr>
          <w:noProof/>
        </w:rPr>
      </w:pPr>
    </w:p>
    <w:p w14:paraId="6CE6B780"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9. Obligaţiile Furnizorul</w:t>
      </w:r>
    </w:p>
    <w:p w14:paraId="6A1A9731"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9.1 -  Furnizorul are obligația de a furniza bunurile  prevăzute în contract cu  profesionalismul si promptitudinea cuvenite.</w:t>
      </w:r>
    </w:p>
    <w:p w14:paraId="19273002"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9.2. Furnizorul va pune la dispoziția achizitorului bunurile, în stare perfecta de funcționare.</w:t>
      </w:r>
    </w:p>
    <w:p w14:paraId="0F698436"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9.3. Furnizorul are obligația de a supraveghea livrarea bunurilor, a asigura resursa umana, materialele, instalațiile, echipamentele și orice alte asemenea, fie de natura provizorie, fie definite și cerute pentru contract.</w:t>
      </w:r>
    </w:p>
    <w:p w14:paraId="5E01CA08"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9.4. Furnizorul are obligația de a livra integral și la termen bunurile ce fac obiectul prezentului contract, în condițiile de calitate corespunzătoare. </w:t>
      </w:r>
    </w:p>
    <w:p w14:paraId="05B07A83"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9.5 Furnizorul are obligația ca, la cererea expresă a achizitorului, sa pastreze marfurile/ bunurile (materii prime/ materiale consumabile) în spațiul propriu de depozitare, în baza unui proces verbal de custodie, în cazul în care achizitorul nu dispune de spațiu optim de păstrare; bunurile care fac </w:t>
      </w:r>
      <w:r w:rsidRPr="00F747AA">
        <w:rPr>
          <w:rFonts w:ascii="Arial" w:eastAsia="Calibri" w:hAnsi="Arial" w:cs="Arial"/>
          <w:noProof/>
          <w:lang w:val="ro-RO"/>
        </w:rPr>
        <w:lastRenderedPageBreak/>
        <w:t>obiectul contractului vor fi livrate achizitorului pe bază de comandă și consumate de catre acesta în funcție de necesitățile activității sale economice.</w:t>
      </w:r>
    </w:p>
    <w:p w14:paraId="5E58B2C1"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9.6. Furnizorul este pe deplin responsabil pentru livrarea bunurilor. </w:t>
      </w:r>
    </w:p>
    <w:p w14:paraId="0BCE74A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9.7. Furnizorul are obligația de a înlocui echipamentul defect cu un altul cu aceleași caracteristici tehnice în termen de 5 zile lucrătoare de la constatarea defecțiunilor de către Achizitor.</w:t>
      </w:r>
    </w:p>
    <w:p w14:paraId="0A5ECD2B"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9.8. Furnizorul se obligă să despăgubească achizitorul împotriva oricăror:</w:t>
      </w:r>
    </w:p>
    <w:p w14:paraId="71F1A690"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i) reclamaţii şi acţiuni în justiţie, ce rezultă din încălcarea unor drepturi de proprietate intelectuală (brevete, marci inregistrate etc.), legate de echipamentele, materialele, instalaţiile sau utilajele folosite pentru sau în legatură cu produsele achiziţionate, şi</w:t>
      </w:r>
    </w:p>
    <w:p w14:paraId="5E8FC823"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ii) daune-interese, cheltuieli, taxe şi cheltuieli de orice natură, aferente. </w:t>
      </w:r>
    </w:p>
    <w:p w14:paraId="4CFDE139" w14:textId="77777777" w:rsidR="00455018" w:rsidRPr="00F747AA" w:rsidRDefault="00455018" w:rsidP="00FE72FF">
      <w:pPr>
        <w:pStyle w:val="NoSpacing"/>
        <w:rPr>
          <w:noProof/>
        </w:rPr>
      </w:pPr>
    </w:p>
    <w:p w14:paraId="42B620DF"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10. Obligaţiile Achizitorului</w:t>
      </w:r>
    </w:p>
    <w:p w14:paraId="6017EAB2"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10.1 - Achizitorul se obligă să achiziţioneze, şi să plătească preţul convenit în prezentul contract pentru indeplinirea intocmai a obligatiilor contractuale de catre Furnizor.</w:t>
      </w:r>
    </w:p>
    <w:p w14:paraId="109386C8"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10.2 -  Achizitorul se obligă să recepţioneze bunurile livrate.</w:t>
      </w:r>
    </w:p>
    <w:p w14:paraId="06A67183"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10.3 - Achizitorul se obligă să plătească contravaloarea bunurilor către furnizor în termen de maxim </w:t>
      </w:r>
      <w:r w:rsidRPr="00F747AA">
        <w:rPr>
          <w:rFonts w:ascii="Arial" w:eastAsia="Calibri" w:hAnsi="Arial" w:cs="Arial"/>
          <w:b/>
          <w:noProof/>
          <w:u w:val="single"/>
          <w:lang w:val="ro-RO"/>
        </w:rPr>
        <w:t>120 zile</w:t>
      </w:r>
      <w:r w:rsidRPr="00F747AA">
        <w:rPr>
          <w:rFonts w:ascii="Arial" w:eastAsia="Calibri" w:hAnsi="Arial" w:cs="Arial"/>
          <w:noProof/>
          <w:lang w:val="ro-RO"/>
        </w:rPr>
        <w:t xml:space="preserve"> de la data emiterii facturii.</w:t>
      </w:r>
    </w:p>
    <w:p w14:paraId="3A5D73A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10.4. - Achizitorul are obligatia de a pune la dispoziția Furnizorul orice informații pe care acesta le consideră necesare pentru îndeplinirea contractului .</w:t>
      </w:r>
    </w:p>
    <w:p w14:paraId="2E2B7975"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10.5. - (I) Achizitorul se obligă să plătească Furnizorului prețul convenit în prezentul contract pentru bunurile livratee, în conformitate cu prevederile clauzei 6 din prezentul contract, numai sub condiția îndeplinirii de către Furnizor, în mod corespunzător a obligațiilor contractuale, confirmate de către Achizitor.</w:t>
      </w:r>
    </w:p>
    <w:p w14:paraId="54DF4D87" w14:textId="77777777" w:rsidR="00455018" w:rsidRPr="00F747AA" w:rsidRDefault="00455018" w:rsidP="00455018">
      <w:pPr>
        <w:spacing w:after="0" w:line="360" w:lineRule="auto"/>
        <w:ind w:firstLine="720"/>
        <w:jc w:val="both"/>
        <w:rPr>
          <w:rFonts w:ascii="Arial" w:eastAsia="Calibri" w:hAnsi="Arial" w:cs="Arial"/>
          <w:noProof/>
          <w:lang w:val="ro-RO"/>
        </w:rPr>
      </w:pPr>
      <w:r w:rsidRPr="00F747AA">
        <w:rPr>
          <w:rFonts w:ascii="Arial" w:eastAsia="Calibri" w:hAnsi="Arial" w:cs="Arial"/>
          <w:noProof/>
          <w:lang w:val="ro-RO"/>
        </w:rPr>
        <w:t>(2) Pentru bunurile furnizate și acceptate la plata de către Achizitor, se vor utiliza prețurile unitare declarate în prezentul contract la art. 5.</w:t>
      </w:r>
    </w:p>
    <w:p w14:paraId="15AE0D96" w14:textId="77777777" w:rsidR="00455018" w:rsidRPr="00F747AA" w:rsidRDefault="00455018" w:rsidP="00FE72FF">
      <w:pPr>
        <w:pStyle w:val="NoSpacing"/>
        <w:rPr>
          <w:noProof/>
        </w:rPr>
      </w:pPr>
    </w:p>
    <w:p w14:paraId="514BE94A"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11</w:t>
      </w:r>
      <w:r w:rsidRPr="00F747AA">
        <w:rPr>
          <w:rFonts w:ascii="Arial" w:eastAsia="Calibri" w:hAnsi="Arial" w:cs="Arial"/>
          <w:b/>
          <w:noProof/>
          <w:lang w:val="ro-RO"/>
        </w:rPr>
        <w:t xml:space="preserve">. </w:t>
      </w:r>
      <w:r w:rsidRPr="00F747AA">
        <w:rPr>
          <w:rFonts w:ascii="Arial" w:eastAsia="Calibri" w:hAnsi="Arial" w:cs="Arial"/>
          <w:b/>
          <w:i/>
          <w:noProof/>
          <w:lang w:val="ro-RO"/>
        </w:rPr>
        <w:t xml:space="preserve">Sancţiuni pentru neîndeplinirea culpabilă a obligaţiilor </w:t>
      </w:r>
    </w:p>
    <w:p w14:paraId="6841A5C1"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11.1. - În cazul în care, din vina sa exclusivă, prestatorul nu reuşeşte să-şi execute obligaţiile asumate prin contract, atunci achizitorul are dreptul de a deduce din preţul contractului, ca penalitaţi, o sumă echivalentă cu prejudiciul creat din valoarea obligațiilor asumate și neîndeplinite</w:t>
      </w:r>
    </w:p>
    <w:p w14:paraId="3980D034"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11.2. </w:t>
      </w:r>
      <w:r w:rsidRPr="00F747AA">
        <w:rPr>
          <w:rFonts w:ascii="Arial" w:eastAsia="Calibri" w:hAnsi="Arial" w:cs="Arial"/>
          <w:noProof/>
          <w:lang w:val="es-ES"/>
        </w:rPr>
        <w:t>În cazul în care achizitorul nu onorează facturile în termen de 28 de zile de la expirarea perioadei convenite, atunci acesta are obligaţia de a plăti, ca penalităţi, o sumă echivalentă cu o cotă procentuală de 0,1% , din plata neefectuată.</w:t>
      </w:r>
    </w:p>
    <w:p w14:paraId="1DC034BB"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11.3. - Nerespectarea obligațiilor asumate prin prezentul contract de către una dintre părți, în mod culpabil, dă dreptul părții lezate de a cere rezilierea contractului și de a pretinde plata de daune, interese.</w:t>
      </w:r>
    </w:p>
    <w:p w14:paraId="71B3BB9A"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lastRenderedPageBreak/>
        <w:t xml:space="preserve">11.4 </w:t>
      </w:r>
      <w:bookmarkStart w:id="2" w:name="_Hlk80627779"/>
      <w:r w:rsidRPr="00F747AA">
        <w:rPr>
          <w:rFonts w:ascii="Arial" w:eastAsia="Calibri" w:hAnsi="Arial" w:cs="Arial"/>
          <w:noProof/>
          <w:lang w:val="ro-RO"/>
        </w:rPr>
        <w:t>Prezentul contract se poate rezilia unilateral, în condițiile prevăzute la alin. (I), și în următoarele</w:t>
      </w:r>
    </w:p>
    <w:p w14:paraId="173102B3"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cazuri:</w:t>
      </w:r>
    </w:p>
    <w:p w14:paraId="4E415B54"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a) Furnizorul nu-și îndeplinește obligațiile contractuale asumate, deși a fost notificat de Beneficiar;</w:t>
      </w:r>
    </w:p>
    <w:p w14:paraId="3C59783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b) apare orice altă incapacitate legală care împiedică executarea prezentului contract de furnizare;</w:t>
      </w:r>
    </w:p>
    <w:p w14:paraId="4F668404"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c) în situația în care Beneficiarul, pentru diferite motive care nu au putut fi prevăzute la data încheierii contractului, decide să rezilieze contractul de furnizare;</w:t>
      </w:r>
    </w:p>
    <w:p w14:paraId="2AE36EB6"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d) are loc orice modificare organizațională care implică o schimbare cu privire la personalitatea juridică, natura sau controlul Furnizorul cu excepția situației în care asemenea modificări sunt înregistrate într-un act adițional la contractul de furnizare;</w:t>
      </w:r>
    </w:p>
    <w:p w14:paraId="721B0D1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e) cuantumul penalităților este mai mare de 10% din prețul contractului, în caz de neexecutare culpabilă, din vina Furnizorul, a obligațiilor asumate de acesta prin prezentul contract.</w:t>
      </w:r>
    </w:p>
    <w:bookmarkEnd w:id="2"/>
    <w:p w14:paraId="12D2F8F0"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11.5. - Rezilierea contractului pentru motivele menționate la art. 11.4. se va notiftca în scris părții contractante cu maxim 10 zile anterior datei în care contractul se reziliază de drept.</w:t>
      </w:r>
    </w:p>
    <w:p w14:paraId="42A4DC24"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11.6. - (I) În cazul în care Furnizorul se află în procedura insolvenței declarată sau nedeclarată, se aplică prevederile Legii nr. 85/2014 cu modificările și completările ulterioare.</w:t>
      </w:r>
    </w:p>
    <w:p w14:paraId="499E1975"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(2) Furnizorul are obligația ca, pe întreaga perioadă de derulare a prezentului contract, să notifice Achizitorul in termen de maxim 3 (trei) zile de la apariția oricărei situații prevăzute de Legea nr. 85/2014 cu modificările și completările ulterioare, despre această situație (comunicarea declansarii procedurii de insolventa, comunicarea datelor de identiftcare ale administratorului judiciar, orice informatie in legatura cu starea de fapt a societatii).</w:t>
      </w:r>
    </w:p>
    <w:p w14:paraId="5143892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11. 7. - Dacă prezentul contract se suspendă, neurmat de reluarea furnizării bunurilor, Beneficiarul are față de Furnizorul obligațiile de plată prevăzute în contractul privind plata bunurilor livrate până în momentul la care a intervenit încetarea/întreruperea contractului neurmată de reluarea livrăriilor.</w:t>
      </w:r>
    </w:p>
    <w:p w14:paraId="26F25DD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11.8. - Beneficiarul își rezervă dreptul de a denunța unilateral contractul de bunuri, în cel mult 15 zile de la apariția unor circumstante care nu au putut fi prevăzute la data încheierii contractului și care conduc la modificarea clauzelor contractuale în așa măsură încât îndeplinirea contractului respectiv ar fi contrar interesului public.</w:t>
      </w:r>
    </w:p>
    <w:p w14:paraId="3B07AAF2" w14:textId="77777777" w:rsidR="00455018" w:rsidRPr="00F747AA" w:rsidRDefault="00455018" w:rsidP="00FE72FF">
      <w:pPr>
        <w:pStyle w:val="NoSpacing"/>
        <w:rPr>
          <w:noProof/>
        </w:rPr>
      </w:pPr>
    </w:p>
    <w:p w14:paraId="3035E094"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12. Transport, asigurări</w:t>
      </w:r>
    </w:p>
    <w:p w14:paraId="1DF55F5D"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noProof/>
          <w:lang w:val="ro-RO"/>
        </w:rPr>
        <w:t>Transportul și asigurarea mărfurilor cad in sarcina furnizorului.</w:t>
      </w:r>
      <w:r w:rsidRPr="00F747AA">
        <w:rPr>
          <w:rFonts w:ascii="Arial" w:eastAsia="Calibri" w:hAnsi="Arial" w:cs="Arial"/>
          <w:b/>
          <w:i/>
          <w:noProof/>
          <w:lang w:val="ro-RO"/>
        </w:rPr>
        <w:t xml:space="preserve"> </w:t>
      </w:r>
    </w:p>
    <w:p w14:paraId="69584534" w14:textId="77777777" w:rsidR="00455018" w:rsidRPr="00F747AA" w:rsidRDefault="00455018" w:rsidP="00455018">
      <w:pPr>
        <w:spacing w:after="0" w:line="360" w:lineRule="auto"/>
        <w:jc w:val="both"/>
        <w:rPr>
          <w:rFonts w:ascii="Arial" w:eastAsia="Calibri" w:hAnsi="Arial" w:cs="Arial"/>
          <w:b/>
          <w:i/>
          <w:noProof/>
          <w:lang w:val="ro-RO"/>
        </w:rPr>
      </w:pPr>
    </w:p>
    <w:p w14:paraId="7A63D499"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13. Amendamente</w:t>
      </w:r>
    </w:p>
    <w:p w14:paraId="62DFE352"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lastRenderedPageBreak/>
        <w:t>13.1. Părțile contractante au dreptul, pe durata îndeplinirii contractului, de a conveni modificarea clauzelor contractului, prin act adițional, inclusiv în cazul apariției unor circumstanțe care lezează interesele comerciale legitime ale acestora și care nu au putut fi prevăzute la data incheierii contractului. Dacă solicitarea de modificare provine de la Furnizor, acesta trebuia să înregistreze solicitarea la Achizitor cu cel puțin 5 zile înainte de data preconizată pentru intrarea în vigoare a Actului Adițional.</w:t>
      </w:r>
    </w:p>
    <w:p w14:paraId="4220B6C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13.2. - Actele Adiționale încheiate nu trebuie sa conducă în niciun caz la alterarea rezultatului procedurii de atribuire, prin anularea sau diminuarea avantajului competitiv pe baza căruia contractantul respectiv a fost declarat câștigător în urma finalizării procedurii de atribuire.</w:t>
      </w:r>
    </w:p>
    <w:p w14:paraId="7C11B388"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13.3. - Niciun Act Adițional nu poate fi încheiat retroactiv.</w:t>
      </w:r>
    </w:p>
    <w:p w14:paraId="4E21592C"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13.4. - Orice modificare a contractului care nu respectă prevederile prezentului contract și ale legislației în vigoare va fi considerată nulă de drept.</w:t>
      </w:r>
    </w:p>
    <w:p w14:paraId="7066D50F" w14:textId="77777777" w:rsidR="00455018" w:rsidRPr="00F747AA" w:rsidRDefault="00455018" w:rsidP="00FE72FF">
      <w:pPr>
        <w:pStyle w:val="NoSpacing"/>
        <w:rPr>
          <w:noProof/>
        </w:rPr>
      </w:pPr>
    </w:p>
    <w:p w14:paraId="340885C1"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14. Recepția bunurilor</w:t>
      </w:r>
    </w:p>
    <w:p w14:paraId="460006C5"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14.1. Recepția bunurilor furnizate se face de către persoanele desemnate de către Achizitor. Bunurile furnizate se consemnează în documentele primare, completate de reprezentanții Furnizorului.</w:t>
      </w:r>
    </w:p>
    <w:p w14:paraId="0A107C40"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14.2. – Certificarea de către achizitor a faptului că produsele au fost livrate parțial sau total se face după instalare și după recepție, prin semnarea de primire de către reprezentantul autorizat al acestuia, pe documentele emise de către furnizor pentru livrare.</w:t>
      </w:r>
    </w:p>
    <w:p w14:paraId="357B5E12"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14.3. Documentele care se întocmesc de către furnizor sunt următoarele:</w:t>
      </w:r>
    </w:p>
    <w:p w14:paraId="58D4A291" w14:textId="77777777" w:rsidR="00455018" w:rsidRPr="00F747AA" w:rsidRDefault="00455018">
      <w:pPr>
        <w:numPr>
          <w:ilvl w:val="0"/>
          <w:numId w:val="9"/>
        </w:numPr>
        <w:spacing w:after="0" w:line="360" w:lineRule="auto"/>
        <w:contextualSpacing/>
        <w:jc w:val="both"/>
        <w:rPr>
          <w:rFonts w:ascii="Arial" w:eastAsia="Calibri" w:hAnsi="Arial" w:cs="Arial"/>
          <w:i/>
          <w:iCs/>
          <w:noProof/>
          <w:lang w:val="ro-RO"/>
        </w:rPr>
      </w:pPr>
      <w:r w:rsidRPr="00F747AA">
        <w:rPr>
          <w:rFonts w:ascii="Arial" w:eastAsia="Calibri" w:hAnsi="Arial" w:cs="Arial"/>
          <w:noProof/>
          <w:lang w:val="ro-RO"/>
        </w:rPr>
        <w:t xml:space="preserve">Factură </w:t>
      </w:r>
      <w:r w:rsidRPr="00F747AA">
        <w:rPr>
          <w:rFonts w:ascii="Arial" w:eastAsia="Calibri" w:hAnsi="Arial" w:cs="Arial"/>
          <w:i/>
          <w:iCs/>
          <w:noProof/>
          <w:lang w:val="ro-RO"/>
        </w:rPr>
        <w:t>sau</w:t>
      </w:r>
    </w:p>
    <w:p w14:paraId="706D8032" w14:textId="77777777" w:rsidR="00455018" w:rsidRPr="00F747AA" w:rsidRDefault="00455018">
      <w:pPr>
        <w:numPr>
          <w:ilvl w:val="0"/>
          <w:numId w:val="9"/>
        </w:numPr>
        <w:spacing w:after="0" w:line="360" w:lineRule="auto"/>
        <w:contextualSpacing/>
        <w:jc w:val="both"/>
        <w:rPr>
          <w:rFonts w:ascii="Arial" w:eastAsia="Calibri" w:hAnsi="Arial" w:cs="Arial"/>
          <w:noProof/>
          <w:lang w:val="ro-RO"/>
        </w:rPr>
      </w:pPr>
      <w:r w:rsidRPr="00F747AA">
        <w:rPr>
          <w:rFonts w:ascii="Arial" w:eastAsia="Calibri" w:hAnsi="Arial" w:cs="Arial"/>
          <w:noProof/>
          <w:lang w:val="ro-RO"/>
        </w:rPr>
        <w:t xml:space="preserve">Aviz de însoțire a mărfii </w:t>
      </w:r>
      <w:r w:rsidRPr="00F747AA">
        <w:rPr>
          <w:rFonts w:ascii="Arial" w:eastAsia="Calibri" w:hAnsi="Arial" w:cs="Arial"/>
          <w:i/>
          <w:iCs/>
          <w:noProof/>
          <w:lang w:val="ro-RO"/>
        </w:rPr>
        <w:t>sau</w:t>
      </w:r>
    </w:p>
    <w:p w14:paraId="33DBF11B" w14:textId="77777777" w:rsidR="00455018" w:rsidRPr="00F747AA" w:rsidRDefault="00455018">
      <w:pPr>
        <w:numPr>
          <w:ilvl w:val="0"/>
          <w:numId w:val="9"/>
        </w:numPr>
        <w:spacing w:after="0" w:line="360" w:lineRule="auto"/>
        <w:contextualSpacing/>
        <w:jc w:val="both"/>
        <w:rPr>
          <w:rFonts w:ascii="Arial" w:eastAsia="Calibri" w:hAnsi="Arial" w:cs="Arial"/>
          <w:i/>
          <w:iCs/>
          <w:noProof/>
          <w:lang w:val="ro-RO"/>
        </w:rPr>
      </w:pPr>
      <w:r w:rsidRPr="00F747AA">
        <w:rPr>
          <w:rFonts w:ascii="Arial" w:eastAsia="Calibri" w:hAnsi="Arial" w:cs="Arial"/>
          <w:noProof/>
          <w:lang w:val="ro-RO"/>
        </w:rPr>
        <w:t xml:space="preserve">Proces verbal de predare-primire </w:t>
      </w:r>
      <w:r w:rsidRPr="00F747AA">
        <w:rPr>
          <w:rFonts w:ascii="Arial" w:eastAsia="Calibri" w:hAnsi="Arial" w:cs="Arial"/>
          <w:i/>
          <w:iCs/>
          <w:noProof/>
          <w:lang w:val="ro-RO"/>
        </w:rPr>
        <w:t>sau</w:t>
      </w:r>
    </w:p>
    <w:p w14:paraId="17BD64DD" w14:textId="77777777" w:rsidR="00455018" w:rsidRPr="00F747AA" w:rsidRDefault="00455018">
      <w:pPr>
        <w:numPr>
          <w:ilvl w:val="0"/>
          <w:numId w:val="9"/>
        </w:numPr>
        <w:spacing w:after="0" w:line="360" w:lineRule="auto"/>
        <w:contextualSpacing/>
        <w:jc w:val="both"/>
        <w:rPr>
          <w:rFonts w:ascii="Arial" w:eastAsia="Calibri" w:hAnsi="Arial" w:cs="Arial"/>
          <w:noProof/>
          <w:lang w:val="ro-RO"/>
        </w:rPr>
      </w:pPr>
      <w:r w:rsidRPr="00F747AA">
        <w:rPr>
          <w:rFonts w:ascii="Arial" w:eastAsia="Calibri" w:hAnsi="Arial" w:cs="Arial"/>
          <w:noProof/>
          <w:lang w:val="ro-RO"/>
        </w:rPr>
        <w:t>Proces verbal de recepție (după caz).</w:t>
      </w:r>
    </w:p>
    <w:p w14:paraId="57D333C5"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14.4. Furnizorul este răspunzator de corectitudinea și exactitatea datelor înscrise documentele de plată.</w:t>
      </w:r>
    </w:p>
    <w:p w14:paraId="5C760354" w14:textId="77777777" w:rsidR="00455018" w:rsidRPr="00F747AA" w:rsidRDefault="00455018" w:rsidP="00FE72FF">
      <w:pPr>
        <w:pStyle w:val="NoSpacing"/>
        <w:rPr>
          <w:noProof/>
        </w:rPr>
      </w:pPr>
    </w:p>
    <w:p w14:paraId="366A8389"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15. Cesiunea</w:t>
      </w:r>
    </w:p>
    <w:p w14:paraId="2F44E654"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bCs/>
          <w:noProof/>
          <w:lang w:val="ro-RO"/>
        </w:rPr>
        <w:t>15.1.</w:t>
      </w:r>
      <w:r w:rsidRPr="00F747AA">
        <w:rPr>
          <w:rFonts w:ascii="Arial" w:eastAsia="Calibri" w:hAnsi="Arial" w:cs="Arial"/>
          <w:noProof/>
          <w:lang w:val="ro-RO"/>
        </w:rPr>
        <w:t xml:space="preserve"> În prezentul contract este permisă doar cesiunea creanțelor născute din acest contract , obligațiile născute ramânând în sarcina părților contractante, astfel cum au fost stipulate și asumate inițial.</w:t>
      </w:r>
    </w:p>
    <w:p w14:paraId="0144E9E7"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15.2. Cesiunea nu va exonera Furnizorul de nicio responsabilitate privind garanția sau orice alte obligații asumate prin contractul .</w:t>
      </w:r>
    </w:p>
    <w:p w14:paraId="4BCDFE09" w14:textId="77777777" w:rsidR="00455018" w:rsidRPr="00F747AA" w:rsidRDefault="00455018" w:rsidP="00455018">
      <w:pPr>
        <w:spacing w:after="0" w:line="360" w:lineRule="auto"/>
        <w:jc w:val="both"/>
        <w:rPr>
          <w:rFonts w:ascii="Arial" w:eastAsia="Calibri" w:hAnsi="Arial" w:cs="Arial"/>
          <w:b/>
          <w:i/>
          <w:noProof/>
          <w:lang w:val="ro-RO"/>
        </w:rPr>
      </w:pPr>
    </w:p>
    <w:p w14:paraId="3897852D"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16. Reorganizarea persoanei juridice</w:t>
      </w:r>
    </w:p>
    <w:p w14:paraId="27DCCF7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bCs/>
          <w:noProof/>
          <w:lang w:val="ro-RO"/>
        </w:rPr>
        <w:lastRenderedPageBreak/>
        <w:t>16.1.-</w:t>
      </w:r>
      <w:r w:rsidRPr="00F747AA">
        <w:rPr>
          <w:rFonts w:ascii="Arial" w:eastAsia="Calibri" w:hAnsi="Arial" w:cs="Arial"/>
          <w:b/>
          <w:bCs/>
          <w:noProof/>
          <w:lang w:val="ro-RO"/>
        </w:rPr>
        <w:t xml:space="preserve"> </w:t>
      </w:r>
      <w:r w:rsidRPr="00F747AA">
        <w:rPr>
          <w:rFonts w:ascii="Arial" w:eastAsia="Calibri" w:hAnsi="Arial" w:cs="Arial"/>
          <w:noProof/>
          <w:lang w:val="ro-RO"/>
        </w:rPr>
        <w:t>În cazul în care Furnizorul se reorganizează prin fuziune, divizare sau transformare, preluarea contractului de către persoana juridică succesoare se va face numai în condițiile îndeplinirii de către acesta cel puțin a criteriilor de calificare stabilite.</w:t>
      </w:r>
    </w:p>
    <w:p w14:paraId="5D10B477" w14:textId="77777777" w:rsidR="00455018" w:rsidRPr="00F747AA" w:rsidRDefault="00455018" w:rsidP="00FE72FF">
      <w:pPr>
        <w:pStyle w:val="NoSpacing"/>
        <w:rPr>
          <w:noProof/>
        </w:rPr>
      </w:pPr>
    </w:p>
    <w:p w14:paraId="64E83310"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17. Forţa majoră</w:t>
      </w:r>
    </w:p>
    <w:p w14:paraId="3AFBD3F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17.1 Forţa majoră este constatată de o autoritate competentă.</w:t>
      </w:r>
    </w:p>
    <w:p w14:paraId="6A006F51"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17.2 Forţa majoră exonerează părţile contractante de îndeplinirea obligaţiilor asumate prin prezentul contract, pe toata perioada în care aceasta actionează.</w:t>
      </w:r>
    </w:p>
    <w:p w14:paraId="2DBB7189"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17.3 Îndeplinirea contractului va fi suspendată în perioada de acţiune a forţei majore, dar fără a prejudicia drepturile ce li se cuveneau părţilor până la apariţia acesteia.</w:t>
      </w:r>
    </w:p>
    <w:p w14:paraId="0AFF58F5"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17.4 Partea contractantă care invocă forţa majoră are obligaţia de a notifica celeilalte părţi, imediat şi în mod complet, producerea acesteia şi să ia orice măsuri care îi stau la dispoziţie în vederea limitării consecinţelor.</w:t>
      </w:r>
    </w:p>
    <w:p w14:paraId="01046DB9"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17.5 Partea contractantă care invocă forţa majoră are obligaţia de a notifica celeilalte părţi încetarea cauzei acesteia în 15 zile de la încetare.</w:t>
      </w:r>
    </w:p>
    <w:p w14:paraId="21F206F5"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17.6 Dacă forţa majoră acţionează sau se estimează că va acţiona o perioada mai mare de 6 luni, fiecare parte va avea dreptul să notifice celeilalte părţi încetarea de plin drept a prezentului contract, fără ca vreuna din părţi să poată pretinde celeilalte daune-interese.</w:t>
      </w:r>
    </w:p>
    <w:p w14:paraId="5D01BA0C"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17.7. - Dacă, potrivit legii, Furnizorul este exonerat de raspundere contractuală pentru un caz fortuit, el este, de asemenea, exonerat și în caz de forță majoră.</w:t>
      </w:r>
    </w:p>
    <w:p w14:paraId="264B49EC" w14:textId="77777777" w:rsidR="00455018" w:rsidRPr="00F747AA" w:rsidRDefault="00455018" w:rsidP="00FE72FF">
      <w:pPr>
        <w:pStyle w:val="NoSpacing"/>
        <w:rPr>
          <w:noProof/>
        </w:rPr>
      </w:pPr>
    </w:p>
    <w:p w14:paraId="315F9F94"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18. Soluţionarea litigiilor</w:t>
      </w:r>
    </w:p>
    <w:p w14:paraId="3C79B720"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18.1 Achizitorul şi Furnizorul vor depune toate eforturile pentru a rezolva pe cale amiabilă, prin tratative directe, orice neînţelegere sau dispută care se poate ivi între ei în cadrul sau în legătură cu îndeplinirea contractului.</w:t>
      </w:r>
    </w:p>
    <w:p w14:paraId="24730F9B"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18.2 Dacă, după 15 de zile de la începerea acestor tratative, Achizitorul şi Furnizorul nu reuşesc să rezolve în mod amiabil o divergenţă contractuală, fiecare poate solicita ca disputa să se soluţioneze de către instanţele judecătoreşti competente din România.</w:t>
      </w:r>
    </w:p>
    <w:p w14:paraId="6D2A8400" w14:textId="77777777" w:rsidR="00455018" w:rsidRPr="00F747AA" w:rsidRDefault="00455018" w:rsidP="00FE72FF">
      <w:pPr>
        <w:pStyle w:val="NoSpacing"/>
        <w:rPr>
          <w:noProof/>
        </w:rPr>
      </w:pPr>
    </w:p>
    <w:p w14:paraId="1316D3E9" w14:textId="77777777" w:rsidR="00455018" w:rsidRPr="00F747AA" w:rsidRDefault="00455018" w:rsidP="00455018">
      <w:pPr>
        <w:spacing w:after="0" w:line="360" w:lineRule="auto"/>
        <w:jc w:val="both"/>
        <w:outlineLvl w:val="0"/>
        <w:rPr>
          <w:rFonts w:ascii="Arial" w:eastAsia="Times New Roman" w:hAnsi="Arial" w:cs="Arial"/>
          <w:bCs/>
          <w:i/>
          <w:noProof/>
          <w:kern w:val="36"/>
          <w:lang w:val="es-NI" w:eastAsia="ro-RO"/>
        </w:rPr>
      </w:pPr>
      <w:r w:rsidRPr="00F747AA">
        <w:rPr>
          <w:rFonts w:ascii="Arial" w:eastAsia="Times New Roman" w:hAnsi="Arial" w:cs="Arial"/>
          <w:b/>
          <w:bCs/>
          <w:i/>
          <w:noProof/>
          <w:kern w:val="36"/>
          <w:lang w:val="es-NI" w:eastAsia="ro-RO"/>
        </w:rPr>
        <w:t>Articolul 19. Modificarea și încetarea contractului</w:t>
      </w:r>
    </w:p>
    <w:p w14:paraId="6DCC584D" w14:textId="77777777" w:rsidR="00455018" w:rsidRPr="00F747AA" w:rsidRDefault="00455018" w:rsidP="00455018">
      <w:pPr>
        <w:spacing w:after="0" w:line="360" w:lineRule="auto"/>
        <w:jc w:val="both"/>
        <w:rPr>
          <w:rFonts w:ascii="Arial" w:eastAsia="Calibri" w:hAnsi="Arial" w:cs="Arial"/>
          <w:noProof/>
          <w:lang w:val="fr-FR"/>
        </w:rPr>
      </w:pPr>
      <w:r w:rsidRPr="00F747AA">
        <w:rPr>
          <w:rFonts w:ascii="Arial" w:eastAsia="Calibri" w:hAnsi="Arial" w:cs="Arial"/>
          <w:noProof/>
          <w:lang w:val="fr-FR"/>
        </w:rPr>
        <w:t>19.1 Modificarea prezentului contract se face numai prin act adițional scris și semnat de părțile contractante.</w:t>
      </w:r>
    </w:p>
    <w:p w14:paraId="536466D3" w14:textId="77777777" w:rsidR="00455018" w:rsidRPr="00F747AA" w:rsidRDefault="00455018" w:rsidP="00FE72FF">
      <w:pPr>
        <w:pStyle w:val="NoSpacing"/>
        <w:rPr>
          <w:noProof/>
        </w:rPr>
      </w:pPr>
    </w:p>
    <w:p w14:paraId="4DC9995F" w14:textId="77777777" w:rsidR="00455018" w:rsidRPr="00F747AA" w:rsidRDefault="00455018" w:rsidP="00455018">
      <w:pPr>
        <w:spacing w:after="0" w:line="360" w:lineRule="auto"/>
        <w:jc w:val="both"/>
        <w:rPr>
          <w:rFonts w:ascii="Arial" w:eastAsia="Calibri" w:hAnsi="Arial" w:cs="Arial"/>
          <w:b/>
          <w:i/>
          <w:noProof/>
          <w:lang w:val="es-NI"/>
        </w:rPr>
      </w:pPr>
      <w:r w:rsidRPr="00F747AA">
        <w:rPr>
          <w:rFonts w:ascii="Arial" w:eastAsia="Calibri" w:hAnsi="Arial" w:cs="Arial"/>
          <w:b/>
          <w:i/>
          <w:noProof/>
          <w:lang w:val="es-NI"/>
        </w:rPr>
        <w:t>Articolul 20.  Încetarea contractului</w:t>
      </w:r>
    </w:p>
    <w:p w14:paraId="4A0DC0DB" w14:textId="77777777" w:rsidR="00455018" w:rsidRPr="00F747AA" w:rsidRDefault="00455018" w:rsidP="00455018">
      <w:pPr>
        <w:spacing w:after="0" w:line="360" w:lineRule="auto"/>
        <w:jc w:val="both"/>
        <w:rPr>
          <w:rFonts w:ascii="Arial" w:eastAsia="Calibri" w:hAnsi="Arial" w:cs="Arial"/>
          <w:noProof/>
          <w:lang w:val="es-NI"/>
        </w:rPr>
      </w:pPr>
      <w:r w:rsidRPr="00F747AA">
        <w:rPr>
          <w:rFonts w:ascii="Arial" w:eastAsia="Calibri" w:hAnsi="Arial" w:cs="Arial"/>
          <w:bCs/>
          <w:noProof/>
          <w:lang w:val="es-NI"/>
        </w:rPr>
        <w:t xml:space="preserve">20.1 </w:t>
      </w:r>
      <w:r w:rsidRPr="00F747AA">
        <w:rPr>
          <w:rFonts w:ascii="Arial" w:eastAsia="Calibri" w:hAnsi="Arial" w:cs="Arial"/>
          <w:noProof/>
          <w:lang w:val="es-NI"/>
        </w:rPr>
        <w:t>Prezentul contract înceteaza în urmatoarele imprejurări:</w:t>
      </w:r>
    </w:p>
    <w:p w14:paraId="0CAC6841" w14:textId="77777777" w:rsidR="00455018" w:rsidRPr="00F747AA" w:rsidRDefault="00455018">
      <w:pPr>
        <w:numPr>
          <w:ilvl w:val="0"/>
          <w:numId w:val="10"/>
        </w:numPr>
        <w:spacing w:after="0" w:line="360" w:lineRule="auto"/>
        <w:contextualSpacing/>
        <w:jc w:val="both"/>
        <w:rPr>
          <w:rFonts w:ascii="Arial" w:eastAsia="Calibri" w:hAnsi="Arial" w:cs="Arial"/>
          <w:noProof/>
          <w:lang w:val="es-NI"/>
        </w:rPr>
      </w:pPr>
      <w:r w:rsidRPr="00F747AA">
        <w:rPr>
          <w:rFonts w:ascii="Arial" w:eastAsia="Calibri" w:hAnsi="Arial" w:cs="Arial"/>
          <w:noProof/>
          <w:lang w:val="es-NI"/>
        </w:rPr>
        <w:t>la expirarea perioadei pentru care a fost încheiat, dacă părțile nu hotărasc prelungirea acestuia;</w:t>
      </w:r>
    </w:p>
    <w:p w14:paraId="4D283F28" w14:textId="77777777" w:rsidR="00455018" w:rsidRPr="00F747AA" w:rsidRDefault="00455018">
      <w:pPr>
        <w:numPr>
          <w:ilvl w:val="0"/>
          <w:numId w:val="10"/>
        </w:numPr>
        <w:spacing w:after="0" w:line="360" w:lineRule="auto"/>
        <w:contextualSpacing/>
        <w:jc w:val="both"/>
        <w:rPr>
          <w:rFonts w:ascii="Arial" w:eastAsia="Calibri" w:hAnsi="Arial" w:cs="Arial"/>
          <w:noProof/>
          <w:lang w:val="es-NI"/>
        </w:rPr>
      </w:pPr>
      <w:r w:rsidRPr="00F747AA">
        <w:rPr>
          <w:rFonts w:ascii="Arial" w:eastAsia="Calibri" w:hAnsi="Arial" w:cs="Arial"/>
          <w:noProof/>
          <w:lang w:val="es-NI"/>
        </w:rPr>
        <w:lastRenderedPageBreak/>
        <w:t>prin acordul scris al ambelor părți, înainte de termen;</w:t>
      </w:r>
    </w:p>
    <w:p w14:paraId="1C0BCE8E" w14:textId="77777777" w:rsidR="00455018" w:rsidRPr="00F747AA" w:rsidRDefault="00455018">
      <w:pPr>
        <w:numPr>
          <w:ilvl w:val="0"/>
          <w:numId w:val="10"/>
        </w:numPr>
        <w:spacing w:after="0" w:line="360" w:lineRule="auto"/>
        <w:contextualSpacing/>
        <w:jc w:val="both"/>
        <w:rPr>
          <w:rFonts w:ascii="Arial" w:eastAsia="Calibri" w:hAnsi="Arial" w:cs="Arial"/>
          <w:noProof/>
          <w:lang w:val="es-NI"/>
        </w:rPr>
      </w:pPr>
      <w:r w:rsidRPr="00F747AA">
        <w:rPr>
          <w:rFonts w:ascii="Arial" w:eastAsia="Calibri" w:hAnsi="Arial" w:cs="Arial"/>
          <w:noProof/>
          <w:lang w:val="es-NI"/>
        </w:rPr>
        <w:t>prin reziliere de către oricare din părți în cazul în care cealaltă parte nu își respectă culpabil obligațiile asumate. Rezilierea operează în condițiile legii;</w:t>
      </w:r>
    </w:p>
    <w:p w14:paraId="0BFFDC14" w14:textId="77777777" w:rsidR="00455018" w:rsidRPr="00F747AA" w:rsidRDefault="00455018">
      <w:pPr>
        <w:numPr>
          <w:ilvl w:val="0"/>
          <w:numId w:val="10"/>
        </w:numPr>
        <w:spacing w:after="0" w:line="360" w:lineRule="auto"/>
        <w:contextualSpacing/>
        <w:jc w:val="both"/>
        <w:rPr>
          <w:rFonts w:ascii="Arial" w:eastAsia="Calibri" w:hAnsi="Arial" w:cs="Arial"/>
          <w:noProof/>
          <w:lang w:val="es-NI"/>
        </w:rPr>
      </w:pPr>
      <w:r w:rsidRPr="00F747AA">
        <w:rPr>
          <w:rFonts w:ascii="Arial" w:eastAsia="Calibri" w:hAnsi="Arial" w:cs="Arial"/>
          <w:noProof/>
          <w:lang w:val="es-NI"/>
        </w:rPr>
        <w:t>pieirea bunului</w:t>
      </w:r>
    </w:p>
    <w:p w14:paraId="71AAB179" w14:textId="77777777" w:rsidR="00455018" w:rsidRPr="00F747AA" w:rsidRDefault="00455018" w:rsidP="00FE72FF">
      <w:pPr>
        <w:pStyle w:val="NoSpacing"/>
        <w:rPr>
          <w:noProof/>
        </w:rPr>
      </w:pPr>
    </w:p>
    <w:p w14:paraId="3C67505D" w14:textId="77777777" w:rsidR="00455018" w:rsidRPr="00F747AA" w:rsidRDefault="00455018" w:rsidP="00455018">
      <w:pPr>
        <w:spacing w:after="0" w:line="360" w:lineRule="auto"/>
        <w:jc w:val="both"/>
        <w:rPr>
          <w:rFonts w:ascii="Arial" w:eastAsia="Calibri" w:hAnsi="Arial" w:cs="Arial"/>
          <w:b/>
          <w:i/>
          <w:noProof/>
          <w:lang w:val="es-NI"/>
        </w:rPr>
      </w:pPr>
      <w:r w:rsidRPr="00F747AA">
        <w:rPr>
          <w:rFonts w:ascii="Arial" w:eastAsia="Calibri" w:hAnsi="Arial" w:cs="Arial"/>
          <w:b/>
          <w:i/>
          <w:noProof/>
          <w:lang w:val="es-NI"/>
        </w:rPr>
        <w:t>Articolul 21. Dispoziții finale și tranzitorii</w:t>
      </w:r>
    </w:p>
    <w:p w14:paraId="6282DEB8" w14:textId="77777777" w:rsidR="00455018" w:rsidRPr="00F747AA" w:rsidRDefault="00455018" w:rsidP="00455018">
      <w:pPr>
        <w:spacing w:after="0" w:line="360" w:lineRule="auto"/>
        <w:jc w:val="both"/>
        <w:rPr>
          <w:rFonts w:ascii="Arial" w:eastAsia="Calibri" w:hAnsi="Arial" w:cs="Arial"/>
          <w:bCs/>
          <w:i/>
          <w:noProof/>
          <w:lang w:val="es-NI"/>
        </w:rPr>
      </w:pPr>
      <w:r w:rsidRPr="00F747AA">
        <w:rPr>
          <w:rFonts w:ascii="Arial" w:eastAsia="Calibri" w:hAnsi="Arial" w:cs="Arial"/>
          <w:bCs/>
          <w:i/>
          <w:noProof/>
          <w:lang w:val="es-NI"/>
        </w:rPr>
        <w:t xml:space="preserve"> Notificări între părți</w:t>
      </w:r>
    </w:p>
    <w:p w14:paraId="51A71800" w14:textId="77777777" w:rsidR="00455018" w:rsidRPr="00F747AA" w:rsidRDefault="00455018" w:rsidP="00455018">
      <w:pPr>
        <w:spacing w:after="0" w:line="360" w:lineRule="auto"/>
        <w:jc w:val="both"/>
        <w:rPr>
          <w:rFonts w:ascii="Arial" w:eastAsia="Calibri" w:hAnsi="Arial" w:cs="Arial"/>
          <w:noProof/>
          <w:lang w:val="es-NI"/>
        </w:rPr>
      </w:pPr>
      <w:r w:rsidRPr="00F747AA">
        <w:rPr>
          <w:rFonts w:ascii="Arial" w:eastAsia="Calibri" w:hAnsi="Arial" w:cs="Arial"/>
          <w:bCs/>
          <w:noProof/>
          <w:lang w:val="es-NI"/>
        </w:rPr>
        <w:t>21.1</w:t>
      </w:r>
      <w:r w:rsidRPr="00F747AA">
        <w:rPr>
          <w:rFonts w:ascii="Arial" w:eastAsia="Calibri" w:hAnsi="Arial" w:cs="Arial"/>
          <w:noProof/>
          <w:lang w:val="es-NI"/>
        </w:rPr>
        <w:tab/>
        <w:t>În accepțiunea părților contractante orice notificare adresată de una dintre acestea celeilalte este valabil îndeplinită dacă este transmisă la adresa/sediul prevăzut în partea introductivă a prezentului contract.</w:t>
      </w:r>
    </w:p>
    <w:p w14:paraId="1250AC11" w14:textId="77777777" w:rsidR="00455018" w:rsidRPr="00F747AA" w:rsidRDefault="00455018" w:rsidP="00455018">
      <w:pPr>
        <w:spacing w:after="0" w:line="360" w:lineRule="auto"/>
        <w:jc w:val="both"/>
        <w:rPr>
          <w:rFonts w:ascii="Arial" w:eastAsia="Calibri" w:hAnsi="Arial" w:cs="Arial"/>
          <w:noProof/>
          <w:lang w:val="es-NI"/>
        </w:rPr>
      </w:pPr>
      <w:r w:rsidRPr="00F747AA">
        <w:rPr>
          <w:rFonts w:ascii="Arial" w:eastAsia="Calibri" w:hAnsi="Arial" w:cs="Arial"/>
          <w:bCs/>
          <w:noProof/>
          <w:lang w:val="es-NI"/>
        </w:rPr>
        <w:t>21.2</w:t>
      </w:r>
      <w:r w:rsidRPr="00F747AA">
        <w:rPr>
          <w:rFonts w:ascii="Arial" w:eastAsia="Calibri" w:hAnsi="Arial" w:cs="Arial"/>
          <w:noProof/>
          <w:lang w:val="es-NI"/>
        </w:rPr>
        <w:tab/>
        <w:t>În cazul în care notificarea se face pe cale poștală, ea va fi transmisă prin scrisoare recomandată cu confirmare de primire și se consideră primită de destinatar la data menționată de oficiul poștal primitor pe această confirmare. Daca confirmarea se transmite prin telefon, telefax sau e-mail, ea se consideră primită în prima zi lucrătoare dupa cea în care a fost expediată. Notificările verbale se iau în considerare în măsura în care acestea sunt confirmate și în una din modalitățile descrise mai sus.</w:t>
      </w:r>
    </w:p>
    <w:p w14:paraId="3BE5C984" w14:textId="77777777" w:rsidR="00455018" w:rsidRPr="00F747AA" w:rsidRDefault="00455018" w:rsidP="00FE72FF">
      <w:pPr>
        <w:pStyle w:val="NoSpacing"/>
        <w:rPr>
          <w:noProof/>
        </w:rPr>
      </w:pPr>
    </w:p>
    <w:p w14:paraId="79708F69"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22. Limba care guvernează contractul</w:t>
      </w:r>
    </w:p>
    <w:p w14:paraId="6E3AB3C4"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22.1 Limba care guvernează contractul este limba română.</w:t>
      </w:r>
    </w:p>
    <w:p w14:paraId="5D0F5386"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iCs/>
          <w:noProof/>
          <w:lang w:val="ro-RO"/>
        </w:rPr>
        <w:t xml:space="preserve">22.2 Limba folosită pentru comunicare va fi </w:t>
      </w:r>
      <w:r w:rsidRPr="00F747AA">
        <w:rPr>
          <w:rFonts w:ascii="Arial" w:eastAsia="Calibri" w:hAnsi="Arial" w:cs="Arial"/>
          <w:noProof/>
          <w:lang w:val="ro-RO"/>
        </w:rPr>
        <w:t>limba română.</w:t>
      </w:r>
    </w:p>
    <w:p w14:paraId="3004161F" w14:textId="77777777" w:rsidR="00455018" w:rsidRPr="00F747AA" w:rsidRDefault="00455018" w:rsidP="00FE72FF">
      <w:pPr>
        <w:pStyle w:val="NoSpacing"/>
        <w:rPr>
          <w:noProof/>
        </w:rPr>
      </w:pPr>
    </w:p>
    <w:p w14:paraId="27D15FF5" w14:textId="77777777" w:rsidR="00455018" w:rsidRPr="00F747AA" w:rsidRDefault="00455018" w:rsidP="00455018">
      <w:pPr>
        <w:spacing w:after="0" w:line="360" w:lineRule="auto"/>
        <w:jc w:val="both"/>
        <w:rPr>
          <w:rFonts w:ascii="Arial" w:eastAsia="Calibri" w:hAnsi="Arial" w:cs="Arial"/>
          <w:b/>
          <w:i/>
          <w:noProof/>
          <w:lang w:val="ro-RO"/>
        </w:rPr>
      </w:pPr>
      <w:r w:rsidRPr="00F747AA">
        <w:rPr>
          <w:rFonts w:ascii="Arial" w:eastAsia="Calibri" w:hAnsi="Arial" w:cs="Arial"/>
          <w:b/>
          <w:i/>
          <w:noProof/>
          <w:lang w:val="ro-RO"/>
        </w:rPr>
        <w:t>Articolul 23. Legea aplicabilă  contractului</w:t>
      </w:r>
    </w:p>
    <w:p w14:paraId="265AF26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23.1 Contractul va fi interpretat conform legilor din România.</w:t>
      </w:r>
    </w:p>
    <w:p w14:paraId="0A1310D3"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 xml:space="preserve">23.2 Furnizorul va respecta şi se va supune tuturor legilor şi reglementărilor din România, precum şi reglementărilor direct aplicabile ale Uniunii Europene, jurisprudenţei Curţii de Justiţie a Uniunii Europene şi se va asigura că personalul său, salariat sau contractat de acesta, conducerea sa, subordonaţii acestuia, şi salariaţii din teritoriu vor respecta şi se vor supune de asemenea aceloraşi legi şi reglementări. </w:t>
      </w:r>
    </w:p>
    <w:p w14:paraId="18791E3C" w14:textId="77777777" w:rsidR="00455018" w:rsidRPr="00F747AA" w:rsidRDefault="00455018" w:rsidP="00FE72FF">
      <w:pPr>
        <w:pStyle w:val="NoSpacing"/>
        <w:rPr>
          <w:noProof/>
        </w:rPr>
      </w:pPr>
    </w:p>
    <w:p w14:paraId="7989A462" w14:textId="77777777" w:rsidR="00455018" w:rsidRPr="00F747AA" w:rsidRDefault="00455018" w:rsidP="00455018">
      <w:pPr>
        <w:spacing w:after="0" w:line="360" w:lineRule="auto"/>
        <w:ind w:firstLine="720"/>
        <w:jc w:val="both"/>
        <w:rPr>
          <w:rFonts w:ascii="Arial" w:eastAsia="Calibri" w:hAnsi="Arial" w:cs="Arial"/>
          <w:b/>
          <w:noProof/>
          <w:lang w:val="ro-RO"/>
        </w:rPr>
      </w:pPr>
      <w:r w:rsidRPr="00F747AA">
        <w:rPr>
          <w:rFonts w:ascii="Arial" w:eastAsia="Calibri" w:hAnsi="Arial" w:cs="Arial"/>
          <w:noProof/>
          <w:lang w:val="ro-RO"/>
        </w:rPr>
        <w:t>Părţile s-au înţeles să încheie azi _____________ prezentul contract în 2 exemplare originale, câte unul pentru fiecare parte.</w:t>
      </w:r>
      <w:r w:rsidRPr="00F747AA">
        <w:rPr>
          <w:rFonts w:ascii="Arial" w:eastAsia="Calibri" w:hAnsi="Arial" w:cs="Arial"/>
          <w:b/>
          <w:noProof/>
          <w:lang w:val="ro-RO"/>
        </w:rPr>
        <w:tab/>
      </w:r>
    </w:p>
    <w:p w14:paraId="6BEB9352" w14:textId="5E65A27B"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b/>
          <w:noProof/>
          <w:lang w:val="ro-RO"/>
        </w:rPr>
        <w:tab/>
      </w:r>
      <w:r w:rsidRPr="00F747AA">
        <w:rPr>
          <w:rFonts w:ascii="Arial" w:eastAsia="Calibri" w:hAnsi="Arial" w:cs="Arial"/>
          <w:b/>
          <w:noProof/>
          <w:lang w:val="ro-RO"/>
        </w:rPr>
        <w:tab/>
      </w:r>
      <w:r w:rsidRPr="00F747AA">
        <w:rPr>
          <w:rFonts w:ascii="Arial" w:eastAsia="Calibri" w:hAnsi="Arial" w:cs="Arial"/>
          <w:b/>
          <w:noProof/>
          <w:lang w:val="ro-RO"/>
        </w:rPr>
        <w:tab/>
      </w:r>
      <w:r w:rsidRPr="00F747AA">
        <w:rPr>
          <w:rFonts w:ascii="Arial" w:eastAsia="Calibri" w:hAnsi="Arial" w:cs="Arial"/>
          <w:b/>
          <w:noProof/>
          <w:lang w:val="ro-RO"/>
        </w:rPr>
        <w:tab/>
      </w:r>
      <w:r w:rsidRPr="00F747AA">
        <w:rPr>
          <w:rFonts w:ascii="Arial" w:eastAsia="Calibri" w:hAnsi="Arial" w:cs="Arial"/>
          <w:b/>
          <w:noProof/>
          <w:lang w:val="ro-RO"/>
        </w:rPr>
        <w:tab/>
        <w:t xml:space="preserve">         </w:t>
      </w:r>
    </w:p>
    <w:p w14:paraId="37A932BC" w14:textId="2793FC08" w:rsidR="0083339F" w:rsidRPr="001F5DEF" w:rsidRDefault="00455018" w:rsidP="004E0FEF">
      <w:pPr>
        <w:spacing w:after="0" w:line="360" w:lineRule="auto"/>
      </w:pPr>
      <w:r w:rsidRPr="00F747AA">
        <w:rPr>
          <w:rFonts w:ascii="Arial" w:eastAsia="Calibri" w:hAnsi="Arial" w:cs="Arial"/>
          <w:noProof/>
          <w:lang w:val="ro-RO"/>
        </w:rPr>
        <w:t xml:space="preserve">               ACHIZITOR</w:t>
      </w:r>
      <w:r>
        <w:rPr>
          <w:rFonts w:ascii="Arial" w:eastAsia="Calibri" w:hAnsi="Arial" w:cs="Arial"/>
          <w:noProof/>
          <w:lang w:val="ro-RO"/>
        </w:rPr>
        <w:t>,</w:t>
      </w:r>
      <w:r w:rsidRPr="00F747AA">
        <w:rPr>
          <w:rFonts w:ascii="Arial" w:eastAsia="Calibri" w:hAnsi="Arial" w:cs="Arial"/>
          <w:noProof/>
          <w:lang w:val="ro-RO"/>
        </w:rPr>
        <w:t xml:space="preserve">                                                                                 FURNIZOR</w:t>
      </w:r>
      <w:r>
        <w:rPr>
          <w:rFonts w:ascii="Arial" w:eastAsia="Calibri" w:hAnsi="Arial" w:cs="Arial"/>
          <w:noProof/>
          <w:lang w:val="ro-RO"/>
        </w:rPr>
        <w:t>,</w:t>
      </w:r>
      <w:r w:rsidRPr="00F747AA">
        <w:rPr>
          <w:rFonts w:ascii="Arial" w:eastAsia="Calibri" w:hAnsi="Arial" w:cs="Arial"/>
          <w:noProof/>
          <w:lang w:val="ro-RO"/>
        </w:rPr>
        <w:tab/>
      </w:r>
      <w:r w:rsidRPr="00F747AA">
        <w:rPr>
          <w:rFonts w:ascii="Arial" w:eastAsia="Calibri" w:hAnsi="Arial" w:cs="Arial"/>
          <w:noProof/>
          <w:lang w:val="ro-RO"/>
        </w:rPr>
        <w:tab/>
        <w:t xml:space="preserve">    </w:t>
      </w:r>
    </w:p>
    <w:sectPr w:rsidR="0083339F" w:rsidRPr="001F5DEF" w:rsidSect="002B2FA2">
      <w:headerReference w:type="default" r:id="rId7"/>
      <w:pgSz w:w="12240" w:h="15840"/>
      <w:pgMar w:top="1440" w:right="1440" w:bottom="709"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5948" w14:textId="77777777" w:rsidR="001F76CC" w:rsidRDefault="001F76CC" w:rsidP="00386622">
      <w:pPr>
        <w:spacing w:after="0" w:line="240" w:lineRule="auto"/>
      </w:pPr>
      <w:r>
        <w:separator/>
      </w:r>
    </w:p>
  </w:endnote>
  <w:endnote w:type="continuationSeparator" w:id="0">
    <w:p w14:paraId="64A898BC" w14:textId="77777777" w:rsidR="001F76CC" w:rsidRDefault="001F76CC" w:rsidP="0038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7535" w14:textId="77777777" w:rsidR="001F76CC" w:rsidRDefault="001F76CC" w:rsidP="00386622">
      <w:pPr>
        <w:spacing w:after="0" w:line="240" w:lineRule="auto"/>
      </w:pPr>
      <w:r>
        <w:separator/>
      </w:r>
    </w:p>
  </w:footnote>
  <w:footnote w:type="continuationSeparator" w:id="0">
    <w:p w14:paraId="66C4459D" w14:textId="77777777" w:rsidR="001F76CC" w:rsidRDefault="001F76CC" w:rsidP="0038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3C4D" w14:textId="5FCC5ABA" w:rsidR="00386622" w:rsidRPr="00E905D9" w:rsidRDefault="00386622" w:rsidP="000765BE">
    <w:pPr>
      <w:pStyle w:val="Header"/>
      <w:spacing w:after="240"/>
      <w:ind w:right="-846"/>
      <w:rPr>
        <w:sz w:val="18"/>
        <w:szCs w:val="1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61E"/>
    <w:multiLevelType w:val="multilevel"/>
    <w:tmpl w:val="C7FA735E"/>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2815A2"/>
    <w:multiLevelType w:val="hybridMultilevel"/>
    <w:tmpl w:val="3E9EB5B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5AA70B5"/>
    <w:multiLevelType w:val="hybridMultilevel"/>
    <w:tmpl w:val="3A4843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5F5E6E"/>
    <w:multiLevelType w:val="multilevel"/>
    <w:tmpl w:val="F44E0AB6"/>
    <w:lvl w:ilvl="0">
      <w:start w:val="8"/>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15:restartNumberingAfterBreak="0">
    <w:nsid w:val="11440BF4"/>
    <w:multiLevelType w:val="hybridMultilevel"/>
    <w:tmpl w:val="7F94C49C"/>
    <w:lvl w:ilvl="0" w:tplc="04AA5710">
      <w:start w:val="15"/>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6B5C5F"/>
    <w:multiLevelType w:val="multilevel"/>
    <w:tmpl w:val="0A2811EE"/>
    <w:lvl w:ilvl="0">
      <w:start w:val="1"/>
      <w:numFmt w:val="lowerRoman"/>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3991731"/>
    <w:multiLevelType w:val="hybridMultilevel"/>
    <w:tmpl w:val="C3A41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71B4D"/>
    <w:multiLevelType w:val="hybridMultilevel"/>
    <w:tmpl w:val="199E3D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F57D27"/>
    <w:multiLevelType w:val="multilevel"/>
    <w:tmpl w:val="2676015C"/>
    <w:lvl w:ilvl="0">
      <w:start w:val="8"/>
      <w:numFmt w:val="decimal"/>
      <w:lvlText w:val="%1"/>
      <w:lvlJc w:val="left"/>
      <w:pPr>
        <w:ind w:left="360" w:hanging="360"/>
      </w:pPr>
      <w:rPr>
        <w:color w:val="000000"/>
      </w:rPr>
    </w:lvl>
    <w:lvl w:ilvl="1">
      <w:start w:val="3"/>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15:restartNumberingAfterBreak="0">
    <w:nsid w:val="1C37169A"/>
    <w:multiLevelType w:val="hybridMultilevel"/>
    <w:tmpl w:val="0C080BD0"/>
    <w:lvl w:ilvl="0" w:tplc="8E62BD8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0F4C50"/>
    <w:multiLevelType w:val="hybridMultilevel"/>
    <w:tmpl w:val="D6924C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3113FD"/>
    <w:multiLevelType w:val="hybridMultilevel"/>
    <w:tmpl w:val="DF3A4E78"/>
    <w:lvl w:ilvl="0" w:tplc="C9F8A222">
      <w:start w:val="6"/>
      <w:numFmt w:val="decimal"/>
      <w:lvlText w:val="%1."/>
      <w:lvlJc w:val="left"/>
      <w:pPr>
        <w:ind w:left="720" w:hanging="360"/>
      </w:pPr>
      <w:rPr>
        <w:b/>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7F51D7"/>
    <w:multiLevelType w:val="hybridMultilevel"/>
    <w:tmpl w:val="7576A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8048B"/>
    <w:multiLevelType w:val="multilevel"/>
    <w:tmpl w:val="FC3AD2D8"/>
    <w:lvl w:ilvl="0">
      <w:start w:val="7"/>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4" w15:restartNumberingAfterBreak="0">
    <w:nsid w:val="32A80A44"/>
    <w:multiLevelType w:val="hybridMultilevel"/>
    <w:tmpl w:val="8B9ED770"/>
    <w:lvl w:ilvl="0" w:tplc="782A42EE">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1004D3"/>
    <w:multiLevelType w:val="multilevel"/>
    <w:tmpl w:val="68B42E24"/>
    <w:lvl w:ilvl="0">
      <w:start w:val="18"/>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6" w15:restartNumberingAfterBreak="0">
    <w:nsid w:val="396B78D8"/>
    <w:multiLevelType w:val="hybridMultilevel"/>
    <w:tmpl w:val="9FC0F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FA6C70"/>
    <w:multiLevelType w:val="hybridMultilevel"/>
    <w:tmpl w:val="C7ACA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57F6A82"/>
    <w:multiLevelType w:val="hybridMultilevel"/>
    <w:tmpl w:val="1BFC1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6527E2"/>
    <w:multiLevelType w:val="multilevel"/>
    <w:tmpl w:val="8AA0808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BF82841"/>
    <w:multiLevelType w:val="multilevel"/>
    <w:tmpl w:val="0DBADB98"/>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1" w15:restartNumberingAfterBreak="0">
    <w:nsid w:val="4E8E6CF1"/>
    <w:multiLevelType w:val="multilevel"/>
    <w:tmpl w:val="5C3E3EEA"/>
    <w:lvl w:ilvl="0">
      <w:start w:val="9"/>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2" w15:restartNumberingAfterBreak="0">
    <w:nsid w:val="5235713B"/>
    <w:multiLevelType w:val="hybridMultilevel"/>
    <w:tmpl w:val="4D70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FC73C2"/>
    <w:multiLevelType w:val="hybridMultilevel"/>
    <w:tmpl w:val="43FA5198"/>
    <w:lvl w:ilvl="0" w:tplc="85C2CB74">
      <w:start w:val="1"/>
      <w:numFmt w:val="lowerLetter"/>
      <w:lvlText w:val="%1)"/>
      <w:lvlJc w:val="left"/>
      <w:pPr>
        <w:ind w:left="1080" w:hanging="360"/>
        <w:jc w:val="right"/>
      </w:pPr>
      <w:rPr>
        <w:rFonts w:ascii="Calibri" w:eastAsia="Calibri" w:hAnsi="Calibri" w:cs="Calibri" w:hint="default"/>
        <w:b w:val="0"/>
        <w:bCs w:val="0"/>
        <w:i w:val="0"/>
        <w:iCs w:val="0"/>
        <w:spacing w:val="0"/>
        <w:w w:val="100"/>
        <w:sz w:val="24"/>
        <w:szCs w:val="24"/>
        <w:lang w:val="ro-RO" w:eastAsia="en-US" w:bidi="ar-SA"/>
      </w:rPr>
    </w:lvl>
    <w:lvl w:ilvl="1" w:tplc="9DD6C57E">
      <w:numFmt w:val="bullet"/>
      <w:lvlText w:val="•"/>
      <w:lvlJc w:val="left"/>
      <w:pPr>
        <w:ind w:left="2052" w:hanging="360"/>
      </w:pPr>
      <w:rPr>
        <w:rFonts w:hint="default"/>
        <w:lang w:val="ro-RO" w:eastAsia="en-US" w:bidi="ar-SA"/>
      </w:rPr>
    </w:lvl>
    <w:lvl w:ilvl="2" w:tplc="30AA5742">
      <w:numFmt w:val="bullet"/>
      <w:lvlText w:val="•"/>
      <w:lvlJc w:val="left"/>
      <w:pPr>
        <w:ind w:left="3024" w:hanging="360"/>
      </w:pPr>
      <w:rPr>
        <w:rFonts w:hint="default"/>
        <w:lang w:val="ro-RO" w:eastAsia="en-US" w:bidi="ar-SA"/>
      </w:rPr>
    </w:lvl>
    <w:lvl w:ilvl="3" w:tplc="D8E69A96">
      <w:numFmt w:val="bullet"/>
      <w:lvlText w:val="•"/>
      <w:lvlJc w:val="left"/>
      <w:pPr>
        <w:ind w:left="3996" w:hanging="360"/>
      </w:pPr>
      <w:rPr>
        <w:rFonts w:hint="default"/>
        <w:lang w:val="ro-RO" w:eastAsia="en-US" w:bidi="ar-SA"/>
      </w:rPr>
    </w:lvl>
    <w:lvl w:ilvl="4" w:tplc="D5E8A716">
      <w:numFmt w:val="bullet"/>
      <w:lvlText w:val="•"/>
      <w:lvlJc w:val="left"/>
      <w:pPr>
        <w:ind w:left="4968" w:hanging="360"/>
      </w:pPr>
      <w:rPr>
        <w:rFonts w:hint="default"/>
        <w:lang w:val="ro-RO" w:eastAsia="en-US" w:bidi="ar-SA"/>
      </w:rPr>
    </w:lvl>
    <w:lvl w:ilvl="5" w:tplc="A5BA83B8">
      <w:numFmt w:val="bullet"/>
      <w:lvlText w:val="•"/>
      <w:lvlJc w:val="left"/>
      <w:pPr>
        <w:ind w:left="5940" w:hanging="360"/>
      </w:pPr>
      <w:rPr>
        <w:rFonts w:hint="default"/>
        <w:lang w:val="ro-RO" w:eastAsia="en-US" w:bidi="ar-SA"/>
      </w:rPr>
    </w:lvl>
    <w:lvl w:ilvl="6" w:tplc="BC78E734">
      <w:numFmt w:val="bullet"/>
      <w:lvlText w:val="•"/>
      <w:lvlJc w:val="left"/>
      <w:pPr>
        <w:ind w:left="6912" w:hanging="360"/>
      </w:pPr>
      <w:rPr>
        <w:rFonts w:hint="default"/>
        <w:lang w:val="ro-RO" w:eastAsia="en-US" w:bidi="ar-SA"/>
      </w:rPr>
    </w:lvl>
    <w:lvl w:ilvl="7" w:tplc="611E54AC">
      <w:numFmt w:val="bullet"/>
      <w:lvlText w:val="•"/>
      <w:lvlJc w:val="left"/>
      <w:pPr>
        <w:ind w:left="7884" w:hanging="360"/>
      </w:pPr>
      <w:rPr>
        <w:rFonts w:hint="default"/>
        <w:lang w:val="ro-RO" w:eastAsia="en-US" w:bidi="ar-SA"/>
      </w:rPr>
    </w:lvl>
    <w:lvl w:ilvl="8" w:tplc="E222E302">
      <w:numFmt w:val="bullet"/>
      <w:lvlText w:val="•"/>
      <w:lvlJc w:val="left"/>
      <w:pPr>
        <w:ind w:left="8856" w:hanging="360"/>
      </w:pPr>
      <w:rPr>
        <w:rFonts w:hint="default"/>
        <w:lang w:val="ro-RO" w:eastAsia="en-US" w:bidi="ar-SA"/>
      </w:rPr>
    </w:lvl>
  </w:abstractNum>
  <w:abstractNum w:abstractNumId="24" w15:restartNumberingAfterBreak="0">
    <w:nsid w:val="5CAA3915"/>
    <w:multiLevelType w:val="hybridMultilevel"/>
    <w:tmpl w:val="8B560EC0"/>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D6B1738"/>
    <w:multiLevelType w:val="multilevel"/>
    <w:tmpl w:val="EC96D866"/>
    <w:lvl w:ilvl="0">
      <w:start w:val="20"/>
      <w:numFmt w:val="decimal"/>
      <w:lvlText w:val="%1"/>
      <w:lvlJc w:val="left"/>
      <w:pPr>
        <w:ind w:left="420" w:hanging="420"/>
      </w:pPr>
      <w:rPr>
        <w:color w:val="000000"/>
      </w:rPr>
    </w:lvl>
    <w:lvl w:ilvl="1">
      <w:start w:val="1"/>
      <w:numFmt w:val="decimal"/>
      <w:lvlText w:val="%1.%2"/>
      <w:lvlJc w:val="left"/>
      <w:pPr>
        <w:ind w:left="900" w:hanging="420"/>
      </w:pPr>
      <w:rPr>
        <w:color w:val="000000"/>
      </w:rPr>
    </w:lvl>
    <w:lvl w:ilvl="2">
      <w:start w:val="1"/>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26" w15:restartNumberingAfterBreak="0">
    <w:nsid w:val="6261605B"/>
    <w:multiLevelType w:val="hybridMultilevel"/>
    <w:tmpl w:val="D194D724"/>
    <w:lvl w:ilvl="0" w:tplc="04441AA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E55038"/>
    <w:multiLevelType w:val="multilevel"/>
    <w:tmpl w:val="67746250"/>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803799E"/>
    <w:multiLevelType w:val="multilevel"/>
    <w:tmpl w:val="FA3A19C2"/>
    <w:lvl w:ilvl="0">
      <w:start w:val="10"/>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9" w15:restartNumberingAfterBreak="0">
    <w:nsid w:val="6B155826"/>
    <w:multiLevelType w:val="multilevel"/>
    <w:tmpl w:val="BB74EF96"/>
    <w:lvl w:ilvl="0">
      <w:start w:val="2"/>
      <w:numFmt w:val="decimal"/>
      <w:lvlText w:val="%1."/>
      <w:lvlJc w:val="left"/>
      <w:pPr>
        <w:ind w:left="0" w:firstLine="0"/>
      </w:pPr>
      <w:rPr>
        <w:rFonts w:ascii="Arial" w:eastAsia="Arial" w:hAnsi="Arial" w:cs="Arial"/>
        <w:b/>
        <w:bCs w:val="0"/>
        <w:i w:val="0"/>
        <w:iCs w:val="0"/>
        <w:smallCaps w:val="0"/>
        <w:strike w:val="0"/>
        <w:dstrike w:val="0"/>
        <w:color w:val="000000"/>
        <w:spacing w:val="0"/>
        <w:w w:val="100"/>
        <w:position w:val="0"/>
        <w:sz w:val="22"/>
        <w:szCs w:val="22"/>
        <w:u w:val="none"/>
        <w:effect w:val="none"/>
        <w:shd w:val="clear" w:color="auto" w:fill="FFFFFF"/>
      </w:rPr>
    </w:lvl>
    <w:lvl w:ilvl="1">
      <w:start w:val="1"/>
      <w:numFmt w:val="decimal"/>
      <w:lvlText w:val="%1.%2"/>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shd w:val="clear" w:color="auto" w:fill="FFFFFF"/>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E452E33"/>
    <w:multiLevelType w:val="hybridMultilevel"/>
    <w:tmpl w:val="15246C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B13C34"/>
    <w:multiLevelType w:val="hybridMultilevel"/>
    <w:tmpl w:val="CBBED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808E9"/>
    <w:multiLevelType w:val="multilevel"/>
    <w:tmpl w:val="F3FCB73A"/>
    <w:lvl w:ilvl="0">
      <w:start w:val="1"/>
      <w:numFmt w:val="decimal"/>
      <w:lvlText w:val="1.%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54619666">
    <w:abstractNumId w:val="9"/>
  </w:num>
  <w:num w:numId="2" w16cid:durableId="754976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549017">
    <w:abstractNumId w:val="31"/>
  </w:num>
  <w:num w:numId="4" w16cid:durableId="2070378387">
    <w:abstractNumId w:val="1"/>
  </w:num>
  <w:num w:numId="5" w16cid:durableId="1805077325">
    <w:abstractNumId w:val="18"/>
  </w:num>
  <w:num w:numId="6" w16cid:durableId="101265147">
    <w:abstractNumId w:val="22"/>
  </w:num>
  <w:num w:numId="7" w16cid:durableId="16281185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8692555">
    <w:abstractNumId w:val="19"/>
  </w:num>
  <w:num w:numId="9" w16cid:durableId="1212493816">
    <w:abstractNumId w:val="16"/>
  </w:num>
  <w:num w:numId="10" w16cid:durableId="1107505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9529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499738">
    <w:abstractNumId w:val="32"/>
    <w:lvlOverride w:ilvl="0">
      <w:startOverride w:val="1"/>
    </w:lvlOverride>
    <w:lvlOverride w:ilvl="1"/>
    <w:lvlOverride w:ilvl="2"/>
    <w:lvlOverride w:ilvl="3"/>
    <w:lvlOverride w:ilvl="4"/>
    <w:lvlOverride w:ilvl="5"/>
    <w:lvlOverride w:ilvl="6"/>
    <w:lvlOverride w:ilvl="7"/>
    <w:lvlOverride w:ilvl="8"/>
  </w:num>
  <w:num w:numId="13" w16cid:durableId="2117872184">
    <w:abstractNumId w:val="29"/>
    <w:lvlOverride w:ilvl="0">
      <w:startOverride w:val="2"/>
    </w:lvlOverride>
    <w:lvlOverride w:ilvl="1">
      <w:startOverride w:val="1"/>
    </w:lvlOverride>
    <w:lvlOverride w:ilvl="2"/>
    <w:lvlOverride w:ilvl="3"/>
    <w:lvlOverride w:ilvl="4"/>
    <w:lvlOverride w:ilvl="5"/>
    <w:lvlOverride w:ilvl="6"/>
    <w:lvlOverride w:ilvl="7"/>
    <w:lvlOverride w:ilvl="8"/>
  </w:num>
  <w:num w:numId="14" w16cid:durableId="150105302">
    <w:abstractNumId w:val="0"/>
    <w:lvlOverride w:ilvl="0">
      <w:startOverride w:val="1"/>
    </w:lvlOverride>
    <w:lvlOverride w:ilvl="1"/>
    <w:lvlOverride w:ilvl="2"/>
    <w:lvlOverride w:ilvl="3"/>
    <w:lvlOverride w:ilvl="4"/>
    <w:lvlOverride w:ilvl="5"/>
    <w:lvlOverride w:ilvl="6"/>
    <w:lvlOverride w:ilvl="7"/>
    <w:lvlOverride w:ilvl="8"/>
  </w:num>
  <w:num w:numId="15" w16cid:durableId="214561357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032014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4321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4561541">
    <w:abstractNumId w:val="27"/>
    <w:lvlOverride w:ilvl="0">
      <w:startOverride w:val="1"/>
    </w:lvlOverride>
    <w:lvlOverride w:ilvl="1"/>
    <w:lvlOverride w:ilvl="2"/>
    <w:lvlOverride w:ilvl="3"/>
    <w:lvlOverride w:ilvl="4"/>
    <w:lvlOverride w:ilvl="5"/>
    <w:lvlOverride w:ilvl="6"/>
    <w:lvlOverride w:ilvl="7"/>
    <w:lvlOverride w:ilvl="8"/>
  </w:num>
  <w:num w:numId="19" w16cid:durableId="150825322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9593583">
    <w:abstractNumId w:val="5"/>
    <w:lvlOverride w:ilvl="0">
      <w:startOverride w:val="1"/>
    </w:lvlOverride>
    <w:lvlOverride w:ilvl="1"/>
    <w:lvlOverride w:ilvl="2"/>
    <w:lvlOverride w:ilvl="3"/>
    <w:lvlOverride w:ilvl="4"/>
    <w:lvlOverride w:ilvl="5"/>
    <w:lvlOverride w:ilvl="6"/>
    <w:lvlOverride w:ilvl="7"/>
    <w:lvlOverride w:ilvl="8"/>
  </w:num>
  <w:num w:numId="21" w16cid:durableId="199510396">
    <w:abstractNumId w:val="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3932709">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1934788">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10149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1181178">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0813663">
    <w:abstractNumId w:val="2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3003076">
    <w:abstractNumId w:val="10"/>
  </w:num>
  <w:num w:numId="28" w16cid:durableId="871724082">
    <w:abstractNumId w:val="26"/>
  </w:num>
  <w:num w:numId="29" w16cid:durableId="690840901">
    <w:abstractNumId w:val="30"/>
  </w:num>
  <w:num w:numId="30" w16cid:durableId="486366615">
    <w:abstractNumId w:val="7"/>
  </w:num>
  <w:num w:numId="31" w16cid:durableId="1189685976">
    <w:abstractNumId w:val="12"/>
  </w:num>
  <w:num w:numId="32" w16cid:durableId="1467896495">
    <w:abstractNumId w:val="6"/>
  </w:num>
  <w:num w:numId="33" w16cid:durableId="134945404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C9"/>
    <w:rsid w:val="00042DDA"/>
    <w:rsid w:val="000765BE"/>
    <w:rsid w:val="00076F3D"/>
    <w:rsid w:val="00081FBB"/>
    <w:rsid w:val="000A2D03"/>
    <w:rsid w:val="000B6962"/>
    <w:rsid w:val="000F5F5D"/>
    <w:rsid w:val="00131A0D"/>
    <w:rsid w:val="0013581C"/>
    <w:rsid w:val="00186486"/>
    <w:rsid w:val="001E60E4"/>
    <w:rsid w:val="001F5DEF"/>
    <w:rsid w:val="001F76CC"/>
    <w:rsid w:val="00220946"/>
    <w:rsid w:val="002437C9"/>
    <w:rsid w:val="0025565D"/>
    <w:rsid w:val="002B2FA2"/>
    <w:rsid w:val="002B7588"/>
    <w:rsid w:val="002C3B10"/>
    <w:rsid w:val="003517E2"/>
    <w:rsid w:val="0035577C"/>
    <w:rsid w:val="00386622"/>
    <w:rsid w:val="003909D5"/>
    <w:rsid w:val="003950FE"/>
    <w:rsid w:val="003C077D"/>
    <w:rsid w:val="003F2C1A"/>
    <w:rsid w:val="003F6A01"/>
    <w:rsid w:val="00431302"/>
    <w:rsid w:val="00441D8F"/>
    <w:rsid w:val="00455018"/>
    <w:rsid w:val="0048214E"/>
    <w:rsid w:val="004D12E0"/>
    <w:rsid w:val="004E0FEF"/>
    <w:rsid w:val="00501E25"/>
    <w:rsid w:val="0053291D"/>
    <w:rsid w:val="00543083"/>
    <w:rsid w:val="00551EC1"/>
    <w:rsid w:val="00567A3E"/>
    <w:rsid w:val="005A123B"/>
    <w:rsid w:val="0063399D"/>
    <w:rsid w:val="006524EF"/>
    <w:rsid w:val="0066373C"/>
    <w:rsid w:val="00685324"/>
    <w:rsid w:val="006B43A8"/>
    <w:rsid w:val="006C71B9"/>
    <w:rsid w:val="006E6E54"/>
    <w:rsid w:val="007164CC"/>
    <w:rsid w:val="0078354D"/>
    <w:rsid w:val="0078448C"/>
    <w:rsid w:val="007D2220"/>
    <w:rsid w:val="0083339F"/>
    <w:rsid w:val="00845B8A"/>
    <w:rsid w:val="00884103"/>
    <w:rsid w:val="0089728A"/>
    <w:rsid w:val="009215C0"/>
    <w:rsid w:val="00936001"/>
    <w:rsid w:val="00962CA6"/>
    <w:rsid w:val="0096525C"/>
    <w:rsid w:val="009A539C"/>
    <w:rsid w:val="009B0D9D"/>
    <w:rsid w:val="009B3C49"/>
    <w:rsid w:val="009F282C"/>
    <w:rsid w:val="00A41E5E"/>
    <w:rsid w:val="00A70FC0"/>
    <w:rsid w:val="00A7185C"/>
    <w:rsid w:val="00AC05A5"/>
    <w:rsid w:val="00AC2D23"/>
    <w:rsid w:val="00AF1FD6"/>
    <w:rsid w:val="00AF7035"/>
    <w:rsid w:val="00B373C4"/>
    <w:rsid w:val="00B85FC7"/>
    <w:rsid w:val="00C84272"/>
    <w:rsid w:val="00CD321B"/>
    <w:rsid w:val="00CE55C0"/>
    <w:rsid w:val="00D15DDB"/>
    <w:rsid w:val="00D54183"/>
    <w:rsid w:val="00D60A79"/>
    <w:rsid w:val="00D61F93"/>
    <w:rsid w:val="00D85F28"/>
    <w:rsid w:val="00DB1FD1"/>
    <w:rsid w:val="00DD5E3A"/>
    <w:rsid w:val="00E16FEE"/>
    <w:rsid w:val="00E3116B"/>
    <w:rsid w:val="00E46433"/>
    <w:rsid w:val="00E716C2"/>
    <w:rsid w:val="00E905D9"/>
    <w:rsid w:val="00EA223B"/>
    <w:rsid w:val="00F278B3"/>
    <w:rsid w:val="00F72623"/>
    <w:rsid w:val="00FA2938"/>
    <w:rsid w:val="00FB1A2C"/>
    <w:rsid w:val="00FE72FF"/>
    <w:rsid w:val="00FF14E7"/>
    <w:rsid w:val="00FF49F2"/>
    <w:rsid w:val="00FF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9E63"/>
  <w15:chartTrackingRefBased/>
  <w15:docId w15:val="{9227D6CF-9F55-48D5-ABBE-F7F8C58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018"/>
    <w:rPr>
      <w:kern w:val="0"/>
      <w14:ligatures w14:val="none"/>
    </w:rPr>
  </w:style>
  <w:style w:type="paragraph" w:styleId="Heading1">
    <w:name w:val="heading 1"/>
    <w:basedOn w:val="Normal"/>
    <w:link w:val="Heading1Char"/>
    <w:uiPriority w:val="9"/>
    <w:qFormat/>
    <w:rsid w:val="00455018"/>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7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37C9"/>
    <w:rPr>
      <w:b/>
      <w:bCs/>
    </w:rPr>
  </w:style>
  <w:style w:type="paragraph" w:styleId="Header">
    <w:name w:val="header"/>
    <w:aliases w:val="Caracter Char"/>
    <w:basedOn w:val="Normal"/>
    <w:link w:val="HeaderChar"/>
    <w:uiPriority w:val="99"/>
    <w:unhideWhenUsed/>
    <w:rsid w:val="00386622"/>
    <w:pPr>
      <w:tabs>
        <w:tab w:val="center" w:pos="4513"/>
        <w:tab w:val="right" w:pos="9026"/>
      </w:tabs>
      <w:spacing w:after="0" w:line="240" w:lineRule="auto"/>
    </w:pPr>
  </w:style>
  <w:style w:type="character" w:customStyle="1" w:styleId="HeaderChar">
    <w:name w:val="Header Char"/>
    <w:aliases w:val="Caracter Char Char"/>
    <w:basedOn w:val="DefaultParagraphFont"/>
    <w:link w:val="Header"/>
    <w:uiPriority w:val="99"/>
    <w:rsid w:val="00386622"/>
  </w:style>
  <w:style w:type="paragraph" w:styleId="Footer">
    <w:name w:val="footer"/>
    <w:basedOn w:val="Normal"/>
    <w:link w:val="FooterChar"/>
    <w:uiPriority w:val="99"/>
    <w:unhideWhenUsed/>
    <w:rsid w:val="00386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622"/>
  </w:style>
  <w:style w:type="character" w:customStyle="1" w:styleId="Heading1Char">
    <w:name w:val="Heading 1 Char"/>
    <w:basedOn w:val="DefaultParagraphFont"/>
    <w:link w:val="Heading1"/>
    <w:uiPriority w:val="9"/>
    <w:rsid w:val="00455018"/>
    <w:rPr>
      <w:rFonts w:ascii="Times New Roman" w:eastAsia="Times New Roman" w:hAnsi="Times New Roman" w:cs="Times New Roman"/>
      <w:b/>
      <w:bCs/>
      <w:kern w:val="36"/>
      <w:sz w:val="48"/>
      <w:szCs w:val="48"/>
      <w:lang w:val="ro-RO" w:eastAsia="ro-RO"/>
      <w14:ligatures w14:val="none"/>
    </w:rPr>
  </w:style>
  <w:style w:type="numbering" w:customStyle="1" w:styleId="NoList1">
    <w:name w:val="No List1"/>
    <w:next w:val="NoList"/>
    <w:uiPriority w:val="99"/>
    <w:semiHidden/>
    <w:unhideWhenUsed/>
    <w:rsid w:val="00455018"/>
  </w:style>
  <w:style w:type="paragraph" w:customStyle="1" w:styleId="msonormal0">
    <w:name w:val="msonormal"/>
    <w:basedOn w:val="Normal"/>
    <w:rsid w:val="0045501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qFormat/>
    <w:rsid w:val="00455018"/>
    <w:pPr>
      <w:widowControl w:val="0"/>
      <w:spacing w:after="0" w:line="405" w:lineRule="auto"/>
      <w:ind w:firstLine="400"/>
    </w:pPr>
    <w:rPr>
      <w:rFonts w:ascii="Arial" w:eastAsia="Arial" w:hAnsi="Arial" w:cs="Arial"/>
    </w:rPr>
  </w:style>
  <w:style w:type="character" w:customStyle="1" w:styleId="BodyTextChar">
    <w:name w:val="Body Text Char"/>
    <w:basedOn w:val="DefaultParagraphFont"/>
    <w:link w:val="BodyText"/>
    <w:semiHidden/>
    <w:rsid w:val="00455018"/>
    <w:rPr>
      <w:rFonts w:ascii="Arial" w:eastAsia="Arial" w:hAnsi="Arial" w:cs="Arial"/>
      <w:kern w:val="0"/>
      <w14:ligatures w14:val="none"/>
    </w:rPr>
  </w:style>
  <w:style w:type="paragraph" w:styleId="BalloonText">
    <w:name w:val="Balloon Text"/>
    <w:basedOn w:val="Normal"/>
    <w:link w:val="BalloonTextChar"/>
    <w:uiPriority w:val="99"/>
    <w:semiHidden/>
    <w:unhideWhenUsed/>
    <w:rsid w:val="0045501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55018"/>
    <w:rPr>
      <w:rFonts w:ascii="Tahoma" w:eastAsia="Calibri" w:hAnsi="Tahoma" w:cs="Tahoma"/>
      <w:kern w:val="0"/>
      <w:sz w:val="16"/>
      <w:szCs w:val="16"/>
      <w14:ligatures w14:val="none"/>
    </w:rPr>
  </w:style>
  <w:style w:type="paragraph" w:styleId="NoSpacing">
    <w:name w:val="No Spacing"/>
    <w:uiPriority w:val="1"/>
    <w:qFormat/>
    <w:rsid w:val="00455018"/>
    <w:pPr>
      <w:spacing w:after="0" w:line="240" w:lineRule="auto"/>
    </w:pPr>
    <w:rPr>
      <w:rFonts w:ascii="Calibri" w:eastAsia="Calibri" w:hAnsi="Calibri" w:cs="Times New Roman"/>
      <w:kern w:val="0"/>
      <w:lang w:val="ro-RO"/>
      <w14:ligatures w14:val="none"/>
    </w:r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List_Paragraph Char,Outlines a.b.c. Char"/>
    <w:link w:val="ListParagraph"/>
    <w:uiPriority w:val="34"/>
    <w:qFormat/>
    <w:locked/>
    <w:rsid w:val="00455018"/>
  </w:style>
  <w:style w:type="paragraph" w:styleId="ListParagraph">
    <w:name w:val="List Paragraph"/>
    <w:aliases w:val="Normal bullet 2,List Paragraph1,Listă colorată - Accentuare 11,body 2,List Paragraph11,List Paragraph111,Antes de enumeración,Bullet,Citation List,List_Paragraph,Multilevel para_II,Outlines a.b.c.,Akapit z listą BS,List Paragraph compact"/>
    <w:basedOn w:val="Normal"/>
    <w:link w:val="ListParagraphChar"/>
    <w:uiPriority w:val="34"/>
    <w:qFormat/>
    <w:rsid w:val="00455018"/>
    <w:pPr>
      <w:spacing w:line="256" w:lineRule="auto"/>
      <w:ind w:left="720"/>
      <w:contextualSpacing/>
    </w:pPr>
    <w:rPr>
      <w:kern w:val="2"/>
      <w14:ligatures w14:val="standardContextual"/>
    </w:rPr>
  </w:style>
  <w:style w:type="character" w:customStyle="1" w:styleId="Other">
    <w:name w:val="Other_"/>
    <w:basedOn w:val="DefaultParagraphFont"/>
    <w:link w:val="Other0"/>
    <w:locked/>
    <w:rsid w:val="00455018"/>
    <w:rPr>
      <w:rFonts w:ascii="Arial" w:eastAsia="Arial" w:hAnsi="Arial" w:cs="Arial"/>
    </w:rPr>
  </w:style>
  <w:style w:type="paragraph" w:customStyle="1" w:styleId="Other0">
    <w:name w:val="Other"/>
    <w:basedOn w:val="Normal"/>
    <w:link w:val="Other"/>
    <w:rsid w:val="00455018"/>
    <w:pPr>
      <w:widowControl w:val="0"/>
      <w:spacing w:after="0" w:line="405" w:lineRule="auto"/>
      <w:ind w:firstLine="400"/>
    </w:pPr>
    <w:rPr>
      <w:rFonts w:ascii="Arial" w:eastAsia="Arial" w:hAnsi="Arial" w:cs="Arial"/>
      <w:kern w:val="2"/>
      <w14:ligatures w14:val="standardContextual"/>
    </w:rPr>
  </w:style>
  <w:style w:type="paragraph" w:customStyle="1" w:styleId="DefaultText">
    <w:name w:val="Default Text"/>
    <w:basedOn w:val="Normal"/>
    <w:rsid w:val="00455018"/>
    <w:pPr>
      <w:spacing w:after="0" w:line="240" w:lineRule="auto"/>
    </w:pPr>
    <w:rPr>
      <w:rFonts w:ascii="Times New Roman" w:eastAsia="Times New Roman" w:hAnsi="Times New Roman" w:cs="Times New Roman"/>
      <w:noProof/>
      <w:sz w:val="24"/>
      <w:szCs w:val="20"/>
    </w:rPr>
  </w:style>
  <w:style w:type="character" w:customStyle="1" w:styleId="BodyTextChar1">
    <w:name w:val="Body Text Char1"/>
    <w:basedOn w:val="DefaultParagraphFont"/>
    <w:uiPriority w:val="99"/>
    <w:semiHidden/>
    <w:rsid w:val="00455018"/>
  </w:style>
  <w:style w:type="table" w:styleId="TableGrid">
    <w:name w:val="Table Grid"/>
    <w:basedOn w:val="TableNormal"/>
    <w:uiPriority w:val="59"/>
    <w:rsid w:val="0045501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55018"/>
    <w:pPr>
      <w:spacing w:after="0" w:line="240" w:lineRule="auto"/>
    </w:pPr>
    <w:rPr>
      <w:rFonts w:ascii="Calibri" w:eastAsia="Calibri" w:hAnsi="Calibri" w:cs="Times New Roman"/>
      <w:kern w:val="0"/>
      <w:lang w:val="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55018"/>
    <w:pPr>
      <w:spacing w:after="0" w:line="240" w:lineRule="auto"/>
    </w:pPr>
    <w:rPr>
      <w:rFonts w:ascii="Calibri" w:eastAsia="Calibri" w:hAnsi="Calibri" w:cs="Times New Roman"/>
      <w:kern w:val="0"/>
      <w:lang w:val="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45501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45501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455018"/>
    <w:rPr>
      <w:color w:val="0000FF"/>
      <w:u w:val="single"/>
    </w:rPr>
  </w:style>
  <w:style w:type="character" w:styleId="FollowedHyperlink">
    <w:name w:val="FollowedHyperlink"/>
    <w:basedOn w:val="DefaultParagraphFont"/>
    <w:uiPriority w:val="99"/>
    <w:semiHidden/>
    <w:unhideWhenUsed/>
    <w:rsid w:val="00455018"/>
    <w:rPr>
      <w:color w:val="800080"/>
      <w:u w:val="single"/>
    </w:rPr>
  </w:style>
  <w:style w:type="table" w:customStyle="1" w:styleId="TableGrid5">
    <w:name w:val="Table Grid5"/>
    <w:basedOn w:val="TableNormal"/>
    <w:next w:val="TableGrid"/>
    <w:uiPriority w:val="59"/>
    <w:rsid w:val="0045501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5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Three</dc:creator>
  <cp:keywords/>
  <dc:description/>
  <cp:lastModifiedBy>User</cp:lastModifiedBy>
  <cp:revision>5</cp:revision>
  <cp:lastPrinted>2024-07-30T10:21:00Z</cp:lastPrinted>
  <dcterms:created xsi:type="dcterms:W3CDTF">2025-11-05T08:48:00Z</dcterms:created>
  <dcterms:modified xsi:type="dcterms:W3CDTF">2025-12-03T10:08:00Z</dcterms:modified>
</cp:coreProperties>
</file>